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0F" w:rsidRPr="007B7E8E" w:rsidRDefault="005C630F" w:rsidP="005C630F">
      <w:pPr>
        <w:widowControl/>
        <w:autoSpaceDE/>
        <w:adjustRightInd/>
        <w:jc w:val="center"/>
        <w:rPr>
          <w:rFonts w:ascii="Arial" w:hAnsi="Arial" w:cs="Arial"/>
          <w:b/>
          <w:bCs/>
          <w:sz w:val="31"/>
          <w:szCs w:val="31"/>
          <w:lang w:val="en-GB"/>
        </w:rPr>
      </w:pPr>
      <w:bookmarkStart w:id="0" w:name="OLE_LINK1"/>
      <w:r w:rsidRPr="007B7E8E">
        <w:rPr>
          <w:rFonts w:ascii="Arial" w:hAnsi="Arial" w:cs="Arial"/>
          <w:b/>
          <w:noProof/>
          <w:sz w:val="31"/>
          <w:szCs w:val="31"/>
          <w:lang w:val="en-GB" w:eastAsia="en-GB"/>
        </w:rPr>
        <w:drawing>
          <wp:inline distT="0" distB="0" distL="0" distR="0" wp14:anchorId="50C30D1A" wp14:editId="65DA8B2A">
            <wp:extent cx="891447" cy="1133569"/>
            <wp:effectExtent l="0" t="0" r="4445" b="0"/>
            <wp:docPr id="1" name="Picture 1" descr="Winterto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ton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928" cy="1162156"/>
                    </a:xfrm>
                    <a:prstGeom prst="rect">
                      <a:avLst/>
                    </a:prstGeom>
                    <a:noFill/>
                    <a:ln>
                      <a:noFill/>
                    </a:ln>
                  </pic:spPr>
                </pic:pic>
              </a:graphicData>
            </a:graphic>
          </wp:inline>
        </w:drawing>
      </w:r>
    </w:p>
    <w:p w:rsidR="005C630F" w:rsidRPr="007B7E8E" w:rsidRDefault="005C630F" w:rsidP="005C630F">
      <w:pPr>
        <w:widowControl/>
        <w:autoSpaceDE/>
        <w:adjustRightInd/>
        <w:jc w:val="center"/>
        <w:rPr>
          <w:rFonts w:ascii="Arial" w:hAnsi="Arial" w:cs="Arial"/>
          <w:b/>
          <w:bCs/>
          <w:sz w:val="32"/>
          <w:szCs w:val="32"/>
          <w:lang w:val="en-GB"/>
        </w:rPr>
      </w:pPr>
      <w:r w:rsidRPr="007B7E8E">
        <w:rPr>
          <w:rFonts w:ascii="Arial" w:hAnsi="Arial" w:cs="Arial"/>
          <w:b/>
          <w:bCs/>
          <w:sz w:val="32"/>
          <w:szCs w:val="32"/>
          <w:lang w:val="en-GB"/>
        </w:rPr>
        <w:t>Winterton Community Academy</w:t>
      </w:r>
    </w:p>
    <w:p w:rsidR="005C630F" w:rsidRPr="007B7E8E" w:rsidRDefault="00E4715B" w:rsidP="00E4715B">
      <w:pPr>
        <w:pBdr>
          <w:bottom w:val="single" w:sz="12" w:space="1" w:color="auto"/>
        </w:pBdr>
        <w:rPr>
          <w:rFonts w:ascii="Arial" w:hAnsi="Arial" w:cs="Arial"/>
          <w:b/>
          <w:sz w:val="32"/>
          <w:szCs w:val="32"/>
        </w:rPr>
      </w:pPr>
      <w:r>
        <w:rPr>
          <w:rFonts w:ascii="Arial" w:hAnsi="Arial" w:cs="Arial"/>
          <w:b/>
          <w:sz w:val="32"/>
          <w:szCs w:val="32"/>
        </w:rPr>
        <w:t xml:space="preserve">       Special Educational Needs and Disabilities Policy</w:t>
      </w:r>
    </w:p>
    <w:p w:rsidR="005C630F" w:rsidRPr="007B7E8E" w:rsidRDefault="005C630F" w:rsidP="005C630F">
      <w:pPr>
        <w:jc w:val="both"/>
        <w:rPr>
          <w:rFonts w:ascii="Arial" w:hAnsi="Arial" w:cs="Arial"/>
          <w:b/>
          <w:sz w:val="32"/>
          <w:szCs w:val="32"/>
          <w:lang w:val="en-GB"/>
        </w:rPr>
      </w:pPr>
    </w:p>
    <w:bookmarkEnd w:id="0"/>
    <w:p w:rsidR="005C630F" w:rsidRDefault="00E4715B" w:rsidP="000E6882">
      <w:pPr>
        <w:tabs>
          <w:tab w:val="left" w:pos="1080"/>
        </w:tabs>
        <w:jc w:val="both"/>
        <w:rPr>
          <w:rFonts w:ascii="Arial" w:eastAsiaTheme="minorHAnsi" w:hAnsi="Arial" w:cs="Arial"/>
          <w:b/>
          <w:lang w:val="en-GB"/>
        </w:rPr>
      </w:pPr>
      <w:r>
        <w:rPr>
          <w:rFonts w:ascii="Arial" w:eastAsiaTheme="minorHAnsi" w:hAnsi="Arial" w:cs="Arial"/>
          <w:b/>
          <w:lang w:val="en-GB"/>
        </w:rPr>
        <w:t>Introduction</w:t>
      </w:r>
    </w:p>
    <w:p w:rsidR="00E4715B" w:rsidRDefault="00E4715B" w:rsidP="000E6882">
      <w:pPr>
        <w:tabs>
          <w:tab w:val="left" w:pos="1080"/>
        </w:tabs>
        <w:jc w:val="both"/>
        <w:rPr>
          <w:rFonts w:ascii="Arial" w:eastAsiaTheme="minorHAnsi" w:hAnsi="Arial" w:cs="Arial"/>
          <w:lang w:val="en-GB"/>
        </w:rPr>
      </w:pPr>
      <w:r>
        <w:rPr>
          <w:rFonts w:ascii="Arial" w:eastAsiaTheme="minorHAnsi" w:hAnsi="Arial" w:cs="Arial"/>
          <w:lang w:val="en-GB"/>
        </w:rPr>
        <w:t>At Winterton Community Academy we are committed to ensuring that every student is safe, happy and successful. We value the achievements of each of our students and endeavour to provide the highest quality education and experience for each one of them.</w:t>
      </w:r>
    </w:p>
    <w:p w:rsidR="00E4715B" w:rsidRPr="00E460E4" w:rsidRDefault="00E4715B" w:rsidP="000E6882">
      <w:pPr>
        <w:tabs>
          <w:tab w:val="left" w:pos="1080"/>
        </w:tabs>
        <w:jc w:val="both"/>
        <w:rPr>
          <w:rFonts w:ascii="Arial" w:eastAsiaTheme="minorHAnsi" w:hAnsi="Arial" w:cs="Arial"/>
          <w:b/>
          <w:lang w:val="en-GB"/>
        </w:rPr>
      </w:pPr>
      <w:r w:rsidRPr="00E460E4">
        <w:rPr>
          <w:rFonts w:ascii="Arial" w:eastAsiaTheme="minorHAnsi" w:hAnsi="Arial" w:cs="Arial"/>
          <w:b/>
          <w:lang w:val="en-GB"/>
        </w:rPr>
        <w:t>The SEN</w:t>
      </w:r>
      <w:r w:rsidR="009D482A">
        <w:rPr>
          <w:rFonts w:ascii="Arial" w:eastAsiaTheme="minorHAnsi" w:hAnsi="Arial" w:cs="Arial"/>
          <w:b/>
          <w:lang w:val="en-GB"/>
        </w:rPr>
        <w:t>D</w:t>
      </w:r>
      <w:r w:rsidRPr="00E460E4">
        <w:rPr>
          <w:rFonts w:ascii="Arial" w:eastAsiaTheme="minorHAnsi" w:hAnsi="Arial" w:cs="Arial"/>
          <w:b/>
          <w:lang w:val="en-GB"/>
        </w:rPr>
        <w:t xml:space="preserve"> Aims of the School</w:t>
      </w:r>
    </w:p>
    <w:p w:rsidR="00E4715B" w:rsidRPr="00E460E4" w:rsidRDefault="00E4715B" w:rsidP="00E4715B">
      <w:pPr>
        <w:pStyle w:val="ListParagraph"/>
        <w:numPr>
          <w:ilvl w:val="0"/>
          <w:numId w:val="12"/>
        </w:numPr>
        <w:tabs>
          <w:tab w:val="left" w:pos="1080"/>
        </w:tabs>
        <w:jc w:val="both"/>
        <w:rPr>
          <w:rFonts w:ascii="Arial" w:hAnsi="Arial" w:cs="Arial"/>
          <w:lang w:val="en-GB"/>
        </w:rPr>
      </w:pPr>
      <w:r w:rsidRPr="00E460E4">
        <w:rPr>
          <w:rFonts w:ascii="Arial" w:hAnsi="Arial" w:cs="Arial"/>
          <w:lang w:val="en-GB"/>
        </w:rPr>
        <w:t>To provide access for all students to a broad and balanced curriculum.</w:t>
      </w:r>
    </w:p>
    <w:p w:rsidR="00E4715B" w:rsidRPr="00E460E4" w:rsidRDefault="00E4715B" w:rsidP="00E4715B">
      <w:pPr>
        <w:pStyle w:val="ListParagraph"/>
        <w:numPr>
          <w:ilvl w:val="0"/>
          <w:numId w:val="12"/>
        </w:numPr>
        <w:tabs>
          <w:tab w:val="left" w:pos="1080"/>
        </w:tabs>
        <w:jc w:val="both"/>
        <w:rPr>
          <w:rFonts w:ascii="Arial" w:hAnsi="Arial" w:cs="Arial"/>
          <w:lang w:val="en-GB"/>
        </w:rPr>
      </w:pPr>
      <w:r w:rsidRPr="00E460E4">
        <w:rPr>
          <w:rFonts w:ascii="Arial" w:hAnsi="Arial" w:cs="Arial"/>
          <w:lang w:val="en-GB"/>
        </w:rPr>
        <w:t>To provide a differentiated curriculum appropriate to the individual student’s n</w:t>
      </w:r>
      <w:r w:rsidR="00E460E4">
        <w:rPr>
          <w:rFonts w:ascii="Arial" w:hAnsi="Arial" w:cs="Arial"/>
          <w:lang w:val="en-GB"/>
        </w:rPr>
        <w:t>eeds and abilities</w:t>
      </w:r>
      <w:r w:rsidRPr="00E460E4">
        <w:rPr>
          <w:rFonts w:ascii="Arial" w:hAnsi="Arial" w:cs="Arial"/>
          <w:lang w:val="en-GB"/>
        </w:rPr>
        <w:t xml:space="preserve">. </w:t>
      </w:r>
      <w:r w:rsidRPr="00E460E4">
        <w:rPr>
          <w:rFonts w:ascii="Arial" w:hAnsi="Arial" w:cs="Arial"/>
          <w:b/>
          <w:lang w:val="en-GB"/>
        </w:rPr>
        <w:t>All</w:t>
      </w:r>
      <w:r w:rsidRPr="00E460E4">
        <w:rPr>
          <w:rFonts w:ascii="Arial" w:hAnsi="Arial" w:cs="Arial"/>
          <w:lang w:val="en-GB"/>
        </w:rPr>
        <w:t xml:space="preserve"> teachers are teachers of Special Educational Needs.</w:t>
      </w:r>
    </w:p>
    <w:p w:rsidR="00E4715B" w:rsidRPr="00E460E4" w:rsidRDefault="00E4715B" w:rsidP="00E4715B">
      <w:pPr>
        <w:pStyle w:val="ListParagraph"/>
        <w:numPr>
          <w:ilvl w:val="0"/>
          <w:numId w:val="12"/>
        </w:numPr>
        <w:tabs>
          <w:tab w:val="left" w:pos="1080"/>
        </w:tabs>
        <w:jc w:val="both"/>
        <w:rPr>
          <w:rFonts w:ascii="Arial" w:hAnsi="Arial" w:cs="Arial"/>
          <w:lang w:val="en-GB"/>
        </w:rPr>
      </w:pPr>
      <w:r w:rsidRPr="00E460E4">
        <w:rPr>
          <w:rFonts w:ascii="Arial" w:hAnsi="Arial" w:cs="Arial"/>
          <w:lang w:val="en-GB"/>
        </w:rPr>
        <w:t>To ensure the identification of all students requiring SEN</w:t>
      </w:r>
      <w:r w:rsidR="00026FC3">
        <w:rPr>
          <w:rFonts w:ascii="Arial" w:hAnsi="Arial" w:cs="Arial"/>
          <w:lang w:val="en-GB"/>
        </w:rPr>
        <w:t>D</w:t>
      </w:r>
      <w:r w:rsidRPr="00E460E4">
        <w:rPr>
          <w:rFonts w:ascii="Arial" w:hAnsi="Arial" w:cs="Arial"/>
          <w:lang w:val="en-GB"/>
        </w:rPr>
        <w:t xml:space="preserve"> provision as early as possible.</w:t>
      </w:r>
    </w:p>
    <w:p w:rsidR="00E4715B" w:rsidRPr="00E460E4" w:rsidRDefault="00E4715B" w:rsidP="00E4715B">
      <w:pPr>
        <w:pStyle w:val="ListParagraph"/>
        <w:numPr>
          <w:ilvl w:val="0"/>
          <w:numId w:val="12"/>
        </w:numPr>
        <w:tabs>
          <w:tab w:val="left" w:pos="1080"/>
        </w:tabs>
        <w:jc w:val="both"/>
        <w:rPr>
          <w:rFonts w:ascii="Arial" w:hAnsi="Arial" w:cs="Arial"/>
          <w:lang w:val="en-GB"/>
        </w:rPr>
      </w:pPr>
      <w:r w:rsidRPr="00E460E4">
        <w:rPr>
          <w:rFonts w:ascii="Arial" w:hAnsi="Arial" w:cs="Arial"/>
          <w:lang w:val="en-GB"/>
        </w:rPr>
        <w:t>To ensure that SEN</w:t>
      </w:r>
      <w:r w:rsidR="00026FC3">
        <w:rPr>
          <w:rFonts w:ascii="Arial" w:hAnsi="Arial" w:cs="Arial"/>
          <w:lang w:val="en-GB"/>
        </w:rPr>
        <w:t>D</w:t>
      </w:r>
      <w:r w:rsidRPr="00E460E4">
        <w:rPr>
          <w:rFonts w:ascii="Arial" w:hAnsi="Arial" w:cs="Arial"/>
          <w:lang w:val="en-GB"/>
        </w:rPr>
        <w:t xml:space="preserve"> students take as active a part in school </w:t>
      </w:r>
      <w:r w:rsidR="00E460E4" w:rsidRPr="00E460E4">
        <w:rPr>
          <w:rFonts w:ascii="Arial" w:hAnsi="Arial" w:cs="Arial"/>
          <w:lang w:val="en-GB"/>
        </w:rPr>
        <w:t>activities</w:t>
      </w:r>
      <w:r w:rsidRPr="00E460E4">
        <w:rPr>
          <w:rFonts w:ascii="Arial" w:hAnsi="Arial" w:cs="Arial"/>
          <w:lang w:val="en-GB"/>
        </w:rPr>
        <w:t xml:space="preserve"> as possible.</w:t>
      </w:r>
    </w:p>
    <w:p w:rsidR="00E4715B" w:rsidRPr="00E460E4" w:rsidRDefault="00E4715B" w:rsidP="00E4715B">
      <w:pPr>
        <w:pStyle w:val="ListParagraph"/>
        <w:numPr>
          <w:ilvl w:val="0"/>
          <w:numId w:val="12"/>
        </w:numPr>
        <w:tabs>
          <w:tab w:val="left" w:pos="1080"/>
        </w:tabs>
        <w:jc w:val="both"/>
        <w:rPr>
          <w:rFonts w:ascii="Arial" w:hAnsi="Arial" w:cs="Arial"/>
          <w:lang w:val="en-GB"/>
        </w:rPr>
      </w:pPr>
      <w:r w:rsidRPr="00E460E4">
        <w:rPr>
          <w:rFonts w:ascii="Arial" w:hAnsi="Arial" w:cs="Arial"/>
          <w:lang w:val="en-GB"/>
        </w:rPr>
        <w:t>To ensure that parents of SEN</w:t>
      </w:r>
      <w:r w:rsidR="00026FC3">
        <w:rPr>
          <w:rFonts w:ascii="Arial" w:hAnsi="Arial" w:cs="Arial"/>
          <w:lang w:val="en-GB"/>
        </w:rPr>
        <w:t>D</w:t>
      </w:r>
      <w:r w:rsidRPr="00E460E4">
        <w:rPr>
          <w:rFonts w:ascii="Arial" w:hAnsi="Arial" w:cs="Arial"/>
          <w:lang w:val="en-GB"/>
        </w:rPr>
        <w:t xml:space="preserve"> students are kept fully informed of their child’s progress and attainment.</w:t>
      </w:r>
    </w:p>
    <w:p w:rsidR="00E4715B" w:rsidRDefault="00E4715B" w:rsidP="00E4715B">
      <w:pPr>
        <w:pStyle w:val="ListParagraph"/>
        <w:numPr>
          <w:ilvl w:val="0"/>
          <w:numId w:val="12"/>
        </w:numPr>
        <w:tabs>
          <w:tab w:val="left" w:pos="1080"/>
        </w:tabs>
        <w:jc w:val="both"/>
        <w:rPr>
          <w:rFonts w:ascii="Arial" w:hAnsi="Arial" w:cs="Arial"/>
          <w:lang w:val="en-GB"/>
        </w:rPr>
      </w:pPr>
      <w:r w:rsidRPr="00E460E4">
        <w:rPr>
          <w:rFonts w:ascii="Arial" w:hAnsi="Arial" w:cs="Arial"/>
          <w:lang w:val="en-GB"/>
        </w:rPr>
        <w:t xml:space="preserve">To ensure a “child centred </w:t>
      </w:r>
      <w:r w:rsidR="00E460E4" w:rsidRPr="00E460E4">
        <w:rPr>
          <w:rFonts w:ascii="Arial" w:hAnsi="Arial" w:cs="Arial"/>
          <w:lang w:val="en-GB"/>
        </w:rPr>
        <w:t>approach</w:t>
      </w:r>
      <w:r w:rsidRPr="00E460E4">
        <w:rPr>
          <w:rFonts w:ascii="Arial" w:hAnsi="Arial" w:cs="Arial"/>
          <w:lang w:val="en-GB"/>
        </w:rPr>
        <w:t xml:space="preserve">” so that the </w:t>
      </w:r>
      <w:r w:rsidR="00E460E4" w:rsidRPr="00E460E4">
        <w:rPr>
          <w:rFonts w:ascii="Arial" w:hAnsi="Arial" w:cs="Arial"/>
          <w:lang w:val="en-GB"/>
        </w:rPr>
        <w:t>students</w:t>
      </w:r>
      <w:r w:rsidRPr="00E460E4">
        <w:rPr>
          <w:rFonts w:ascii="Arial" w:hAnsi="Arial" w:cs="Arial"/>
          <w:lang w:val="en-GB"/>
        </w:rPr>
        <w:t xml:space="preserve"> themselves are involved as much as possible in decisions affecting their future provision.</w:t>
      </w:r>
    </w:p>
    <w:p w:rsidR="00E460E4" w:rsidRPr="00E460E4" w:rsidRDefault="00E460E4" w:rsidP="00E460E4">
      <w:pPr>
        <w:pStyle w:val="ListParagraph"/>
        <w:tabs>
          <w:tab w:val="left" w:pos="1080"/>
        </w:tabs>
        <w:jc w:val="both"/>
        <w:rPr>
          <w:rFonts w:ascii="Arial" w:hAnsi="Arial" w:cs="Arial"/>
          <w:lang w:val="en-GB"/>
        </w:rPr>
      </w:pPr>
    </w:p>
    <w:p w:rsidR="00E4715B" w:rsidRPr="00E460E4" w:rsidRDefault="00E4715B" w:rsidP="00E4715B">
      <w:pPr>
        <w:pStyle w:val="ListParagraph"/>
        <w:numPr>
          <w:ilvl w:val="0"/>
          <w:numId w:val="13"/>
        </w:numPr>
        <w:tabs>
          <w:tab w:val="left" w:pos="1080"/>
        </w:tabs>
        <w:jc w:val="both"/>
        <w:rPr>
          <w:rFonts w:ascii="Arial" w:hAnsi="Arial" w:cs="Arial"/>
          <w:b/>
          <w:lang w:val="en-GB"/>
        </w:rPr>
      </w:pPr>
      <w:r w:rsidRPr="00E460E4">
        <w:rPr>
          <w:rFonts w:ascii="Arial" w:hAnsi="Arial" w:cs="Arial"/>
          <w:b/>
          <w:lang w:val="en-GB"/>
        </w:rPr>
        <w:t>Personnel</w:t>
      </w:r>
    </w:p>
    <w:p w:rsidR="00E4715B" w:rsidRPr="00E460E4" w:rsidRDefault="00E4715B" w:rsidP="00E4715B">
      <w:pPr>
        <w:pStyle w:val="ListParagraph"/>
        <w:numPr>
          <w:ilvl w:val="0"/>
          <w:numId w:val="14"/>
        </w:numPr>
        <w:tabs>
          <w:tab w:val="left" w:pos="1080"/>
        </w:tabs>
        <w:jc w:val="both"/>
        <w:rPr>
          <w:rFonts w:ascii="Arial" w:hAnsi="Arial" w:cs="Arial"/>
          <w:lang w:val="en-GB"/>
        </w:rPr>
      </w:pPr>
      <w:r w:rsidRPr="00E460E4">
        <w:rPr>
          <w:rFonts w:ascii="Arial" w:hAnsi="Arial" w:cs="Arial"/>
          <w:lang w:val="en-GB"/>
        </w:rPr>
        <w:t>The Special Educational Needs Co-ordinator (SENCO) is Miss Emma Forman.</w:t>
      </w:r>
    </w:p>
    <w:p w:rsidR="00E4715B" w:rsidRPr="00E460E4" w:rsidRDefault="00E4715B" w:rsidP="00E4715B">
      <w:pPr>
        <w:pStyle w:val="ListParagraph"/>
        <w:numPr>
          <w:ilvl w:val="0"/>
          <w:numId w:val="14"/>
        </w:numPr>
        <w:tabs>
          <w:tab w:val="left" w:pos="1080"/>
        </w:tabs>
        <w:jc w:val="both"/>
        <w:rPr>
          <w:rFonts w:ascii="Arial" w:hAnsi="Arial" w:cs="Arial"/>
          <w:lang w:val="en-GB"/>
        </w:rPr>
      </w:pPr>
      <w:r w:rsidRPr="00E460E4">
        <w:rPr>
          <w:rFonts w:ascii="Arial" w:hAnsi="Arial" w:cs="Arial"/>
          <w:lang w:val="en-GB"/>
        </w:rPr>
        <w:t xml:space="preserve">The Governor for Special Educational Needs is Mrs </w:t>
      </w:r>
      <w:r w:rsidR="00A65FD0">
        <w:rPr>
          <w:rFonts w:ascii="Arial" w:hAnsi="Arial" w:cs="Arial"/>
          <w:lang w:val="en-GB"/>
        </w:rPr>
        <w:t>Ros Taylor</w:t>
      </w:r>
      <w:r w:rsidRPr="00E460E4">
        <w:rPr>
          <w:rFonts w:ascii="Arial" w:hAnsi="Arial" w:cs="Arial"/>
          <w:lang w:val="en-GB"/>
        </w:rPr>
        <w:t>.</w:t>
      </w:r>
    </w:p>
    <w:p w:rsidR="00FB512C" w:rsidRDefault="00FB512C" w:rsidP="00E4715B">
      <w:pPr>
        <w:pStyle w:val="ListParagraph"/>
        <w:numPr>
          <w:ilvl w:val="0"/>
          <w:numId w:val="14"/>
        </w:numPr>
        <w:tabs>
          <w:tab w:val="left" w:pos="1080"/>
        </w:tabs>
        <w:jc w:val="both"/>
        <w:rPr>
          <w:rFonts w:ascii="Arial" w:hAnsi="Arial" w:cs="Arial"/>
          <w:lang w:val="en-GB"/>
        </w:rPr>
      </w:pPr>
      <w:r w:rsidRPr="00E460E4">
        <w:rPr>
          <w:rFonts w:ascii="Arial" w:hAnsi="Arial" w:cs="Arial"/>
          <w:lang w:val="en-GB"/>
        </w:rPr>
        <w:t>The member of the Senior Leadership Team with responsibility for monitoring SEN</w:t>
      </w:r>
      <w:r w:rsidR="00026FC3">
        <w:rPr>
          <w:rFonts w:ascii="Arial" w:hAnsi="Arial" w:cs="Arial"/>
          <w:lang w:val="en-GB"/>
        </w:rPr>
        <w:t>D</w:t>
      </w:r>
      <w:r w:rsidRPr="00E460E4">
        <w:rPr>
          <w:rFonts w:ascii="Arial" w:hAnsi="Arial" w:cs="Arial"/>
          <w:lang w:val="en-GB"/>
        </w:rPr>
        <w:t xml:space="preserve"> is Mrs Louise Daveran.</w:t>
      </w:r>
    </w:p>
    <w:p w:rsidR="002B61FD" w:rsidRDefault="002B61FD" w:rsidP="00E4715B">
      <w:pPr>
        <w:pStyle w:val="ListParagraph"/>
        <w:numPr>
          <w:ilvl w:val="0"/>
          <w:numId w:val="14"/>
        </w:numPr>
        <w:tabs>
          <w:tab w:val="left" w:pos="1080"/>
        </w:tabs>
        <w:jc w:val="both"/>
        <w:rPr>
          <w:rFonts w:ascii="Arial" w:hAnsi="Arial" w:cs="Arial"/>
          <w:lang w:val="en-GB"/>
        </w:rPr>
      </w:pPr>
      <w:r>
        <w:rPr>
          <w:rFonts w:ascii="Arial" w:hAnsi="Arial" w:cs="Arial"/>
          <w:lang w:val="en-GB"/>
        </w:rPr>
        <w:t>The SEN</w:t>
      </w:r>
      <w:r w:rsidR="00026FC3">
        <w:rPr>
          <w:rFonts w:ascii="Arial" w:hAnsi="Arial" w:cs="Arial"/>
          <w:lang w:val="en-GB"/>
        </w:rPr>
        <w:t>D</w:t>
      </w:r>
      <w:r>
        <w:rPr>
          <w:rFonts w:ascii="Arial" w:hAnsi="Arial" w:cs="Arial"/>
          <w:lang w:val="en-GB"/>
        </w:rPr>
        <w:t xml:space="preserve"> team is made up of </w:t>
      </w:r>
      <w:r w:rsidR="00EC095B">
        <w:rPr>
          <w:rFonts w:ascii="Arial" w:hAnsi="Arial" w:cs="Arial"/>
          <w:lang w:val="en-GB"/>
        </w:rPr>
        <w:t xml:space="preserve">Mrs </w:t>
      </w:r>
      <w:r w:rsidR="00A65FD0">
        <w:rPr>
          <w:rFonts w:ascii="Arial" w:hAnsi="Arial" w:cs="Arial"/>
          <w:lang w:val="en-GB"/>
        </w:rPr>
        <w:t>Bev Thompson</w:t>
      </w:r>
      <w:r w:rsidR="007224E5">
        <w:rPr>
          <w:rFonts w:ascii="Arial" w:hAnsi="Arial" w:cs="Arial"/>
          <w:lang w:val="en-GB"/>
        </w:rPr>
        <w:t xml:space="preserve"> (</w:t>
      </w:r>
      <w:r w:rsidR="00A65FD0">
        <w:rPr>
          <w:rFonts w:ascii="Arial" w:hAnsi="Arial" w:cs="Arial"/>
          <w:lang w:val="en-GB"/>
        </w:rPr>
        <w:t>Learning Mentor</w:t>
      </w:r>
      <w:r w:rsidR="00EC095B">
        <w:rPr>
          <w:rFonts w:ascii="Arial" w:hAnsi="Arial" w:cs="Arial"/>
          <w:lang w:val="en-GB"/>
        </w:rPr>
        <w:t xml:space="preserve">), </w:t>
      </w:r>
      <w:r w:rsidR="00A65FD0">
        <w:rPr>
          <w:rFonts w:ascii="Arial" w:hAnsi="Arial" w:cs="Arial"/>
          <w:lang w:val="en-GB"/>
        </w:rPr>
        <w:t xml:space="preserve">Miss Claire Cummings (Learning Mentor), </w:t>
      </w:r>
      <w:r>
        <w:rPr>
          <w:rFonts w:ascii="Arial" w:hAnsi="Arial" w:cs="Arial"/>
          <w:lang w:val="en-GB"/>
        </w:rPr>
        <w:t>Mrs Dawn Bishop (Learning Mentor)</w:t>
      </w:r>
      <w:r w:rsidR="00EC095B">
        <w:rPr>
          <w:rFonts w:ascii="Arial" w:hAnsi="Arial" w:cs="Arial"/>
          <w:lang w:val="en-GB"/>
        </w:rPr>
        <w:t>, Mrs Sh</w:t>
      </w:r>
      <w:r w:rsidR="007224E5">
        <w:rPr>
          <w:rFonts w:ascii="Arial" w:hAnsi="Arial" w:cs="Arial"/>
          <w:lang w:val="en-GB"/>
        </w:rPr>
        <w:t>arron Sibson (Learning Mentor</w:t>
      </w:r>
      <w:r w:rsidR="00EC095B">
        <w:rPr>
          <w:rFonts w:ascii="Arial" w:hAnsi="Arial" w:cs="Arial"/>
          <w:lang w:val="en-GB"/>
        </w:rPr>
        <w:t>)</w:t>
      </w:r>
      <w:r w:rsidR="00A21A9D">
        <w:rPr>
          <w:rFonts w:ascii="Arial" w:hAnsi="Arial" w:cs="Arial"/>
          <w:lang w:val="en-GB"/>
        </w:rPr>
        <w:t xml:space="preserve">, </w:t>
      </w:r>
      <w:r w:rsidR="00EC095B">
        <w:rPr>
          <w:rFonts w:ascii="Arial" w:hAnsi="Arial" w:cs="Arial"/>
          <w:lang w:val="en-GB"/>
        </w:rPr>
        <w:t>Miss Lisa Windle</w:t>
      </w:r>
      <w:r w:rsidR="007224E5">
        <w:rPr>
          <w:rFonts w:ascii="Arial" w:hAnsi="Arial" w:cs="Arial"/>
          <w:lang w:val="en-GB"/>
        </w:rPr>
        <w:t xml:space="preserve"> (Learning Mentor), and Mrs </w:t>
      </w:r>
      <w:r w:rsidR="00A65FD0">
        <w:rPr>
          <w:rFonts w:ascii="Arial" w:hAnsi="Arial" w:cs="Arial"/>
          <w:lang w:val="en-GB"/>
        </w:rPr>
        <w:t>Rach</w:t>
      </w:r>
      <w:r w:rsidR="00A21A9D">
        <w:rPr>
          <w:rFonts w:ascii="Arial" w:hAnsi="Arial" w:cs="Arial"/>
          <w:lang w:val="en-GB"/>
        </w:rPr>
        <w:t>ae</w:t>
      </w:r>
      <w:r w:rsidR="00A65FD0">
        <w:rPr>
          <w:rFonts w:ascii="Arial" w:hAnsi="Arial" w:cs="Arial"/>
          <w:lang w:val="en-GB"/>
        </w:rPr>
        <w:t>l Tomlinson</w:t>
      </w:r>
      <w:r w:rsidR="007224E5">
        <w:rPr>
          <w:rFonts w:ascii="Arial" w:hAnsi="Arial" w:cs="Arial"/>
          <w:lang w:val="en-GB"/>
        </w:rPr>
        <w:t xml:space="preserve"> (Learning Mentor).</w:t>
      </w:r>
    </w:p>
    <w:p w:rsidR="00A24283" w:rsidRPr="00E460E4" w:rsidRDefault="00A24283" w:rsidP="00A24283">
      <w:pPr>
        <w:pStyle w:val="ListParagraph"/>
        <w:tabs>
          <w:tab w:val="left" w:pos="1080"/>
        </w:tabs>
        <w:ind w:left="1800"/>
        <w:jc w:val="both"/>
        <w:rPr>
          <w:rFonts w:ascii="Arial" w:hAnsi="Arial" w:cs="Arial"/>
          <w:lang w:val="en-GB"/>
        </w:rPr>
      </w:pPr>
    </w:p>
    <w:p w:rsidR="00FB512C" w:rsidRPr="00E460E4" w:rsidRDefault="00FB512C" w:rsidP="00FB512C">
      <w:pPr>
        <w:pStyle w:val="ListParagraph"/>
        <w:numPr>
          <w:ilvl w:val="0"/>
          <w:numId w:val="13"/>
        </w:numPr>
        <w:tabs>
          <w:tab w:val="left" w:pos="1080"/>
        </w:tabs>
        <w:jc w:val="both"/>
        <w:rPr>
          <w:rFonts w:ascii="Arial" w:hAnsi="Arial" w:cs="Arial"/>
          <w:b/>
          <w:lang w:val="en-GB"/>
        </w:rPr>
      </w:pPr>
      <w:r w:rsidRPr="00E460E4">
        <w:rPr>
          <w:rFonts w:ascii="Arial" w:hAnsi="Arial" w:cs="Arial"/>
          <w:b/>
          <w:lang w:val="en-GB"/>
        </w:rPr>
        <w:t>Admission Arrangements</w:t>
      </w:r>
    </w:p>
    <w:p w:rsidR="00FB512C" w:rsidRPr="00E460E4" w:rsidRDefault="00FB512C" w:rsidP="00FB512C">
      <w:pPr>
        <w:pStyle w:val="ListParagraph"/>
        <w:numPr>
          <w:ilvl w:val="0"/>
          <w:numId w:val="15"/>
        </w:numPr>
        <w:tabs>
          <w:tab w:val="left" w:pos="1080"/>
        </w:tabs>
        <w:jc w:val="both"/>
        <w:rPr>
          <w:rFonts w:ascii="Arial" w:hAnsi="Arial" w:cs="Arial"/>
          <w:lang w:val="en-GB"/>
        </w:rPr>
      </w:pPr>
      <w:r w:rsidRPr="00E460E4">
        <w:rPr>
          <w:rFonts w:ascii="Arial" w:hAnsi="Arial" w:cs="Arial"/>
          <w:lang w:val="en-GB"/>
        </w:rPr>
        <w:t>The Governing Body believes that the admissions criteria for Winterton Community Academy should not discriminate against students with SEND in line with the SEN</w:t>
      </w:r>
      <w:r w:rsidR="00026FC3">
        <w:rPr>
          <w:rFonts w:ascii="Arial" w:hAnsi="Arial" w:cs="Arial"/>
          <w:lang w:val="en-GB"/>
        </w:rPr>
        <w:t>D</w:t>
      </w:r>
      <w:r w:rsidRPr="00E460E4">
        <w:rPr>
          <w:rFonts w:ascii="Arial" w:hAnsi="Arial" w:cs="Arial"/>
          <w:lang w:val="en-GB"/>
        </w:rPr>
        <w:t xml:space="preserve"> Code of Practice.</w:t>
      </w:r>
    </w:p>
    <w:p w:rsidR="00FB512C" w:rsidRDefault="00FB512C" w:rsidP="00FB512C">
      <w:pPr>
        <w:pStyle w:val="ListParagraph"/>
        <w:numPr>
          <w:ilvl w:val="0"/>
          <w:numId w:val="15"/>
        </w:numPr>
        <w:tabs>
          <w:tab w:val="left" w:pos="1080"/>
        </w:tabs>
        <w:jc w:val="both"/>
        <w:rPr>
          <w:rFonts w:ascii="Arial" w:hAnsi="Arial" w:cs="Arial"/>
          <w:lang w:val="en-GB"/>
        </w:rPr>
      </w:pPr>
      <w:r w:rsidRPr="00E460E4">
        <w:rPr>
          <w:rFonts w:ascii="Arial" w:hAnsi="Arial" w:cs="Arial"/>
          <w:lang w:val="en-GB"/>
        </w:rPr>
        <w:t xml:space="preserve">The SENCO </w:t>
      </w:r>
      <w:r w:rsidR="00E460E4" w:rsidRPr="00E460E4">
        <w:rPr>
          <w:rFonts w:ascii="Arial" w:hAnsi="Arial" w:cs="Arial"/>
          <w:lang w:val="en-GB"/>
        </w:rPr>
        <w:t>liaises</w:t>
      </w:r>
      <w:r w:rsidRPr="00E460E4">
        <w:rPr>
          <w:rFonts w:ascii="Arial" w:hAnsi="Arial" w:cs="Arial"/>
          <w:lang w:val="en-GB"/>
        </w:rPr>
        <w:t xml:space="preserve"> with SENCOs in the primary schools on the </w:t>
      </w:r>
      <w:r w:rsidR="00E460E4" w:rsidRPr="00E460E4">
        <w:rPr>
          <w:rFonts w:ascii="Arial" w:hAnsi="Arial" w:cs="Arial"/>
          <w:lang w:val="en-GB"/>
        </w:rPr>
        <w:t>transition</w:t>
      </w:r>
      <w:r w:rsidR="00E53F25">
        <w:rPr>
          <w:rFonts w:ascii="Arial" w:hAnsi="Arial" w:cs="Arial"/>
          <w:lang w:val="en-GB"/>
        </w:rPr>
        <w:t xml:space="preserve"> of Y</w:t>
      </w:r>
      <w:r w:rsidRPr="00E460E4">
        <w:rPr>
          <w:rFonts w:ascii="Arial" w:hAnsi="Arial" w:cs="Arial"/>
          <w:lang w:val="en-GB"/>
        </w:rPr>
        <w:t>ear 6 SEN</w:t>
      </w:r>
      <w:r w:rsidR="0034576D">
        <w:rPr>
          <w:rFonts w:ascii="Arial" w:hAnsi="Arial" w:cs="Arial"/>
          <w:lang w:val="en-GB"/>
        </w:rPr>
        <w:t>D</w:t>
      </w:r>
      <w:r w:rsidRPr="00E460E4">
        <w:rPr>
          <w:rFonts w:ascii="Arial" w:hAnsi="Arial" w:cs="Arial"/>
          <w:lang w:val="en-GB"/>
        </w:rPr>
        <w:t xml:space="preserve"> students and attends pre-transfer EHCP Annual review meetings whenever possible.</w:t>
      </w:r>
    </w:p>
    <w:p w:rsidR="00E53F25" w:rsidRDefault="00E53F25" w:rsidP="00E53F25">
      <w:pPr>
        <w:tabs>
          <w:tab w:val="left" w:pos="1080"/>
        </w:tabs>
        <w:jc w:val="both"/>
        <w:rPr>
          <w:rFonts w:ascii="Arial" w:hAnsi="Arial" w:cs="Arial"/>
          <w:lang w:val="en-GB"/>
        </w:rPr>
      </w:pPr>
    </w:p>
    <w:p w:rsidR="00E53F25" w:rsidRPr="00E53F25" w:rsidRDefault="00E53F25" w:rsidP="00E53F25">
      <w:pPr>
        <w:tabs>
          <w:tab w:val="left" w:pos="1080"/>
        </w:tabs>
        <w:jc w:val="both"/>
        <w:rPr>
          <w:rFonts w:ascii="Arial" w:hAnsi="Arial" w:cs="Arial"/>
          <w:lang w:val="en-GB"/>
        </w:rPr>
      </w:pPr>
    </w:p>
    <w:p w:rsidR="00EC095B" w:rsidRDefault="00EC095B" w:rsidP="00EC095B">
      <w:pPr>
        <w:pStyle w:val="ListParagraph"/>
        <w:tabs>
          <w:tab w:val="left" w:pos="1080"/>
        </w:tabs>
        <w:ind w:left="1800"/>
        <w:jc w:val="both"/>
        <w:rPr>
          <w:rFonts w:ascii="Arial" w:hAnsi="Arial" w:cs="Arial"/>
          <w:lang w:val="en-GB"/>
        </w:rPr>
      </w:pPr>
    </w:p>
    <w:p w:rsidR="00A24283" w:rsidRPr="00E460E4" w:rsidRDefault="00A24283" w:rsidP="00A24283">
      <w:pPr>
        <w:pStyle w:val="ListParagraph"/>
        <w:tabs>
          <w:tab w:val="left" w:pos="1080"/>
        </w:tabs>
        <w:ind w:left="1800"/>
        <w:jc w:val="both"/>
        <w:rPr>
          <w:rFonts w:ascii="Arial" w:hAnsi="Arial" w:cs="Arial"/>
          <w:lang w:val="en-GB"/>
        </w:rPr>
      </w:pPr>
    </w:p>
    <w:p w:rsidR="00FB512C" w:rsidRPr="00E460E4" w:rsidRDefault="00FB512C" w:rsidP="00FB512C">
      <w:pPr>
        <w:pStyle w:val="ListParagraph"/>
        <w:numPr>
          <w:ilvl w:val="0"/>
          <w:numId w:val="13"/>
        </w:numPr>
        <w:tabs>
          <w:tab w:val="left" w:pos="1080"/>
        </w:tabs>
        <w:jc w:val="both"/>
        <w:rPr>
          <w:rFonts w:ascii="Arial" w:hAnsi="Arial" w:cs="Arial"/>
          <w:b/>
          <w:lang w:val="en-GB"/>
        </w:rPr>
      </w:pPr>
      <w:r w:rsidRPr="00E460E4">
        <w:rPr>
          <w:rFonts w:ascii="Arial" w:hAnsi="Arial" w:cs="Arial"/>
          <w:b/>
          <w:lang w:val="en-GB"/>
        </w:rPr>
        <w:t>A</w:t>
      </w:r>
      <w:r w:rsidR="00E460E4">
        <w:rPr>
          <w:rFonts w:ascii="Arial" w:hAnsi="Arial" w:cs="Arial"/>
          <w:b/>
          <w:lang w:val="en-GB"/>
        </w:rPr>
        <w:t>llocation of</w:t>
      </w:r>
      <w:r w:rsidRPr="00E460E4">
        <w:rPr>
          <w:rFonts w:ascii="Arial" w:hAnsi="Arial" w:cs="Arial"/>
          <w:b/>
          <w:lang w:val="en-GB"/>
        </w:rPr>
        <w:t xml:space="preserve"> Resources</w:t>
      </w:r>
    </w:p>
    <w:p w:rsidR="00FB512C" w:rsidRPr="00E460E4" w:rsidRDefault="00FB512C" w:rsidP="00FB512C">
      <w:pPr>
        <w:pStyle w:val="ListParagraph"/>
        <w:numPr>
          <w:ilvl w:val="0"/>
          <w:numId w:val="16"/>
        </w:numPr>
        <w:tabs>
          <w:tab w:val="left" w:pos="1080"/>
        </w:tabs>
        <w:jc w:val="both"/>
        <w:rPr>
          <w:rFonts w:ascii="Arial" w:hAnsi="Arial" w:cs="Arial"/>
          <w:lang w:val="en-GB"/>
        </w:rPr>
      </w:pPr>
      <w:r w:rsidRPr="00E460E4">
        <w:rPr>
          <w:rFonts w:ascii="Arial" w:hAnsi="Arial" w:cs="Arial"/>
          <w:lang w:val="en-GB"/>
        </w:rPr>
        <w:t>The SEN</w:t>
      </w:r>
      <w:r w:rsidR="00026FC3">
        <w:rPr>
          <w:rFonts w:ascii="Arial" w:hAnsi="Arial" w:cs="Arial"/>
          <w:lang w:val="en-GB"/>
        </w:rPr>
        <w:t>D</w:t>
      </w:r>
      <w:r w:rsidRPr="00E460E4">
        <w:rPr>
          <w:rFonts w:ascii="Arial" w:hAnsi="Arial" w:cs="Arial"/>
          <w:lang w:val="en-GB"/>
        </w:rPr>
        <w:t xml:space="preserve"> budget is used to provide additional support and resources for our SEN</w:t>
      </w:r>
      <w:r w:rsidR="00026FC3">
        <w:rPr>
          <w:rFonts w:ascii="Arial" w:hAnsi="Arial" w:cs="Arial"/>
          <w:lang w:val="en-GB"/>
        </w:rPr>
        <w:t>D</w:t>
      </w:r>
      <w:r w:rsidRPr="00E460E4">
        <w:rPr>
          <w:rFonts w:ascii="Arial" w:hAnsi="Arial" w:cs="Arial"/>
          <w:lang w:val="en-GB"/>
        </w:rPr>
        <w:t xml:space="preserve"> students. (Element 2 funding)</w:t>
      </w:r>
    </w:p>
    <w:p w:rsidR="00D46263" w:rsidRDefault="00FB512C" w:rsidP="00D46263">
      <w:pPr>
        <w:pStyle w:val="ListParagraph"/>
        <w:numPr>
          <w:ilvl w:val="0"/>
          <w:numId w:val="16"/>
        </w:numPr>
        <w:tabs>
          <w:tab w:val="left" w:pos="1080"/>
        </w:tabs>
        <w:jc w:val="both"/>
        <w:rPr>
          <w:rFonts w:ascii="Arial" w:hAnsi="Arial" w:cs="Arial"/>
          <w:lang w:val="en-GB"/>
        </w:rPr>
      </w:pPr>
      <w:r w:rsidRPr="00E460E4">
        <w:rPr>
          <w:rFonts w:ascii="Arial" w:hAnsi="Arial" w:cs="Arial"/>
          <w:lang w:val="en-GB"/>
        </w:rPr>
        <w:t>In addition to this, students with Education, Health and Care Plans (EHCPs) also receive extra funding. (Element 3 funding)</w:t>
      </w:r>
    </w:p>
    <w:p w:rsidR="00D46263" w:rsidRPr="00D46263" w:rsidRDefault="00D46263" w:rsidP="00A24283">
      <w:pPr>
        <w:pStyle w:val="ListParagraph"/>
        <w:tabs>
          <w:tab w:val="left" w:pos="1080"/>
        </w:tabs>
        <w:ind w:left="1800"/>
        <w:jc w:val="both"/>
        <w:rPr>
          <w:rFonts w:ascii="Arial" w:hAnsi="Arial" w:cs="Arial"/>
          <w:lang w:val="en-GB"/>
        </w:rPr>
      </w:pPr>
    </w:p>
    <w:p w:rsidR="00FB512C" w:rsidRPr="00D46263" w:rsidRDefault="00E418E0" w:rsidP="00E418E0">
      <w:pPr>
        <w:pStyle w:val="ListParagraph"/>
        <w:numPr>
          <w:ilvl w:val="0"/>
          <w:numId w:val="13"/>
        </w:numPr>
        <w:tabs>
          <w:tab w:val="left" w:pos="1080"/>
        </w:tabs>
        <w:jc w:val="both"/>
        <w:rPr>
          <w:rFonts w:ascii="Arial" w:hAnsi="Arial" w:cs="Arial"/>
          <w:b/>
          <w:lang w:val="en-GB"/>
        </w:rPr>
      </w:pPr>
      <w:r w:rsidRPr="00D46263">
        <w:rPr>
          <w:rFonts w:ascii="Arial" w:hAnsi="Arial" w:cs="Arial"/>
          <w:b/>
          <w:lang w:val="en-GB"/>
        </w:rPr>
        <w:t>Identification, Assessment and Provision</w:t>
      </w:r>
    </w:p>
    <w:p w:rsidR="00FB512C" w:rsidRPr="00E460E4" w:rsidRDefault="00E418E0" w:rsidP="00E418E0">
      <w:pPr>
        <w:pStyle w:val="ListParagraph"/>
        <w:numPr>
          <w:ilvl w:val="0"/>
          <w:numId w:val="17"/>
        </w:numPr>
        <w:tabs>
          <w:tab w:val="left" w:pos="1080"/>
        </w:tabs>
        <w:jc w:val="both"/>
        <w:rPr>
          <w:rFonts w:ascii="Arial" w:hAnsi="Arial" w:cs="Arial"/>
          <w:lang w:val="en-GB"/>
        </w:rPr>
      </w:pPr>
      <w:r w:rsidRPr="00E460E4">
        <w:rPr>
          <w:rFonts w:ascii="Arial" w:hAnsi="Arial" w:cs="Arial"/>
          <w:lang w:val="en-GB"/>
        </w:rPr>
        <w:t>It is our aim that SEN</w:t>
      </w:r>
      <w:r w:rsidR="00026FC3">
        <w:rPr>
          <w:rFonts w:ascii="Arial" w:hAnsi="Arial" w:cs="Arial"/>
          <w:lang w:val="en-GB"/>
        </w:rPr>
        <w:t>D</w:t>
      </w:r>
      <w:r w:rsidRPr="00E460E4">
        <w:rPr>
          <w:rFonts w:ascii="Arial" w:hAnsi="Arial" w:cs="Arial"/>
          <w:lang w:val="en-GB"/>
        </w:rPr>
        <w:t xml:space="preserve"> students requiring different or additional support</w:t>
      </w:r>
      <w:r w:rsidR="00D46263">
        <w:rPr>
          <w:rFonts w:ascii="Arial" w:hAnsi="Arial" w:cs="Arial"/>
          <w:lang w:val="en-GB"/>
        </w:rPr>
        <w:t>,</w:t>
      </w:r>
      <w:r w:rsidRPr="00E460E4">
        <w:rPr>
          <w:rFonts w:ascii="Arial" w:hAnsi="Arial" w:cs="Arial"/>
          <w:lang w:val="en-GB"/>
        </w:rPr>
        <w:t xml:space="preserve"> are identified at an early stage. Parental information, assessments, screeners/ diagnostic tests, school data </w:t>
      </w:r>
      <w:r w:rsidR="00A21A9D">
        <w:rPr>
          <w:rFonts w:ascii="Arial" w:hAnsi="Arial" w:cs="Arial"/>
          <w:lang w:val="en-GB"/>
        </w:rPr>
        <w:t xml:space="preserve">educational psychologist assessments </w:t>
      </w:r>
      <w:r w:rsidRPr="00E460E4">
        <w:rPr>
          <w:rFonts w:ascii="Arial" w:hAnsi="Arial" w:cs="Arial"/>
          <w:lang w:val="en-GB"/>
        </w:rPr>
        <w:t>and teacher evidence are all used.</w:t>
      </w:r>
    </w:p>
    <w:p w:rsidR="00E418E0" w:rsidRPr="00E460E4" w:rsidRDefault="00E418E0" w:rsidP="00E418E0">
      <w:pPr>
        <w:pStyle w:val="ListParagraph"/>
        <w:numPr>
          <w:ilvl w:val="0"/>
          <w:numId w:val="17"/>
        </w:numPr>
        <w:tabs>
          <w:tab w:val="left" w:pos="1080"/>
        </w:tabs>
        <w:jc w:val="both"/>
        <w:rPr>
          <w:rFonts w:ascii="Arial" w:hAnsi="Arial" w:cs="Arial"/>
          <w:lang w:val="en-GB"/>
        </w:rPr>
      </w:pPr>
      <w:r w:rsidRPr="00E460E4">
        <w:rPr>
          <w:rFonts w:ascii="Arial" w:hAnsi="Arial" w:cs="Arial"/>
          <w:lang w:val="en-GB"/>
        </w:rPr>
        <w:t>For any students who are using English as a second language, staff will monitor their progress to ascertain whether any difficulties which may arise are a result of their lack of command of the English language or due to a special educational need.</w:t>
      </w:r>
    </w:p>
    <w:p w:rsidR="00E418E0" w:rsidRPr="00E460E4" w:rsidRDefault="00E418E0" w:rsidP="00E418E0">
      <w:pPr>
        <w:pStyle w:val="ListParagraph"/>
        <w:numPr>
          <w:ilvl w:val="0"/>
          <w:numId w:val="17"/>
        </w:numPr>
        <w:tabs>
          <w:tab w:val="left" w:pos="1080"/>
        </w:tabs>
        <w:jc w:val="both"/>
        <w:rPr>
          <w:rFonts w:ascii="Arial" w:hAnsi="Arial" w:cs="Arial"/>
          <w:lang w:val="en-GB"/>
        </w:rPr>
      </w:pPr>
      <w:r w:rsidRPr="00E460E4">
        <w:rPr>
          <w:rFonts w:ascii="Arial" w:hAnsi="Arial" w:cs="Arial"/>
          <w:lang w:val="en-GB"/>
        </w:rPr>
        <w:t>For all students with SEN</w:t>
      </w:r>
      <w:r w:rsidR="00026FC3">
        <w:rPr>
          <w:rFonts w:ascii="Arial" w:hAnsi="Arial" w:cs="Arial"/>
          <w:lang w:val="en-GB"/>
        </w:rPr>
        <w:t>D</w:t>
      </w:r>
      <w:r w:rsidRPr="00E460E4">
        <w:rPr>
          <w:rFonts w:ascii="Arial" w:hAnsi="Arial" w:cs="Arial"/>
          <w:lang w:val="en-GB"/>
        </w:rPr>
        <w:t>, the SENCO co-ordinates and monitors the additional support that is provided. EHCP students have an annual review and also termly reviews to look at progress towards targets that have been set. SEN</w:t>
      </w:r>
      <w:r w:rsidR="00026FC3">
        <w:rPr>
          <w:rFonts w:ascii="Arial" w:hAnsi="Arial" w:cs="Arial"/>
          <w:lang w:val="en-GB"/>
        </w:rPr>
        <w:t>D</w:t>
      </w:r>
      <w:r w:rsidRPr="00E460E4">
        <w:rPr>
          <w:rFonts w:ascii="Arial" w:hAnsi="Arial" w:cs="Arial"/>
          <w:lang w:val="en-GB"/>
        </w:rPr>
        <w:t xml:space="preserve"> Support students have reviews at least twice during the academic year and in most cases termly target setting. The SENCO provides an SEN</w:t>
      </w:r>
      <w:r w:rsidR="00026FC3">
        <w:rPr>
          <w:rFonts w:ascii="Arial" w:hAnsi="Arial" w:cs="Arial"/>
          <w:lang w:val="en-GB"/>
        </w:rPr>
        <w:t>D</w:t>
      </w:r>
      <w:r w:rsidRPr="00E460E4">
        <w:rPr>
          <w:rFonts w:ascii="Arial" w:hAnsi="Arial" w:cs="Arial"/>
          <w:lang w:val="en-GB"/>
        </w:rPr>
        <w:t xml:space="preserve"> support plan for these students which is updated as necessary and new information is shared with school staff on an ongoing basis. </w:t>
      </w:r>
      <w:r w:rsidR="00EC095B">
        <w:rPr>
          <w:rFonts w:ascii="Arial" w:hAnsi="Arial" w:cs="Arial"/>
          <w:lang w:val="en-GB"/>
        </w:rPr>
        <w:t xml:space="preserve">The SEND team support students both inside and outside of lessons. </w:t>
      </w:r>
    </w:p>
    <w:p w:rsidR="00E418E0" w:rsidRDefault="00E418E0" w:rsidP="00E418E0">
      <w:pPr>
        <w:pStyle w:val="ListParagraph"/>
        <w:numPr>
          <w:ilvl w:val="0"/>
          <w:numId w:val="17"/>
        </w:numPr>
        <w:tabs>
          <w:tab w:val="left" w:pos="1080"/>
        </w:tabs>
        <w:jc w:val="both"/>
        <w:rPr>
          <w:rFonts w:ascii="Arial" w:hAnsi="Arial" w:cs="Arial"/>
          <w:lang w:val="en-GB"/>
        </w:rPr>
      </w:pPr>
      <w:r w:rsidRPr="00E460E4">
        <w:rPr>
          <w:rFonts w:ascii="Arial" w:hAnsi="Arial" w:cs="Arial"/>
          <w:lang w:val="en-GB"/>
        </w:rPr>
        <w:t>At all review meetings, the views of parents, students, school staff and wider professionals working with the student are sought</w:t>
      </w:r>
      <w:r w:rsidR="00E460E4" w:rsidRPr="00E460E4">
        <w:rPr>
          <w:rFonts w:ascii="Arial" w:hAnsi="Arial" w:cs="Arial"/>
          <w:lang w:val="en-GB"/>
        </w:rPr>
        <w:t xml:space="preserve"> in accordance with the SEN</w:t>
      </w:r>
      <w:r w:rsidR="00026FC3">
        <w:rPr>
          <w:rFonts w:ascii="Arial" w:hAnsi="Arial" w:cs="Arial"/>
          <w:lang w:val="en-GB"/>
        </w:rPr>
        <w:t>D</w:t>
      </w:r>
      <w:r w:rsidR="00E460E4" w:rsidRPr="00E460E4">
        <w:rPr>
          <w:rFonts w:ascii="Arial" w:hAnsi="Arial" w:cs="Arial"/>
          <w:lang w:val="en-GB"/>
        </w:rPr>
        <w:t xml:space="preserve"> code of practice.</w:t>
      </w:r>
      <w:r w:rsidR="007C780D">
        <w:rPr>
          <w:rFonts w:ascii="Arial" w:hAnsi="Arial" w:cs="Arial"/>
          <w:lang w:val="en-GB"/>
        </w:rPr>
        <w:t xml:space="preserve">  </w:t>
      </w:r>
    </w:p>
    <w:p w:rsidR="00A24283" w:rsidRDefault="00A24283" w:rsidP="00A24283">
      <w:pPr>
        <w:pStyle w:val="ListParagraph"/>
        <w:tabs>
          <w:tab w:val="left" w:pos="1080"/>
        </w:tabs>
        <w:ind w:left="1800"/>
        <w:jc w:val="both"/>
        <w:rPr>
          <w:rFonts w:ascii="Arial" w:hAnsi="Arial" w:cs="Arial"/>
          <w:lang w:val="en-GB"/>
        </w:rPr>
      </w:pPr>
    </w:p>
    <w:p w:rsidR="00D46263" w:rsidRDefault="00D46263" w:rsidP="00D46263">
      <w:pPr>
        <w:pStyle w:val="ListParagraph"/>
        <w:numPr>
          <w:ilvl w:val="0"/>
          <w:numId w:val="13"/>
        </w:numPr>
        <w:tabs>
          <w:tab w:val="left" w:pos="1080"/>
        </w:tabs>
        <w:jc w:val="both"/>
        <w:rPr>
          <w:rFonts w:ascii="Arial" w:hAnsi="Arial" w:cs="Arial"/>
          <w:b/>
          <w:lang w:val="en-GB"/>
        </w:rPr>
      </w:pPr>
      <w:r>
        <w:rPr>
          <w:rFonts w:ascii="Arial" w:hAnsi="Arial" w:cs="Arial"/>
          <w:b/>
          <w:lang w:val="en-GB"/>
        </w:rPr>
        <w:t>Access Arrangements</w:t>
      </w:r>
    </w:p>
    <w:p w:rsidR="00D46263" w:rsidRPr="00A24283" w:rsidRDefault="00D46263" w:rsidP="00D46263">
      <w:pPr>
        <w:pStyle w:val="ListParagraph"/>
        <w:numPr>
          <w:ilvl w:val="0"/>
          <w:numId w:val="18"/>
        </w:numPr>
        <w:tabs>
          <w:tab w:val="left" w:pos="1080"/>
        </w:tabs>
        <w:jc w:val="both"/>
        <w:rPr>
          <w:rFonts w:ascii="Arial" w:hAnsi="Arial" w:cs="Arial"/>
          <w:lang w:val="en-GB"/>
        </w:rPr>
      </w:pPr>
      <w:r w:rsidRPr="00A24283">
        <w:rPr>
          <w:rFonts w:ascii="Arial" w:hAnsi="Arial" w:cs="Arial"/>
          <w:lang w:val="en-GB"/>
        </w:rPr>
        <w:t>Access to the curriculum is provided through the extensive use of differentiation as part of quality first teaching. In addition to teaching staff,</w:t>
      </w:r>
      <w:r w:rsidR="00A21A9D">
        <w:rPr>
          <w:rFonts w:ascii="Arial" w:hAnsi="Arial" w:cs="Arial"/>
          <w:lang w:val="en-GB"/>
        </w:rPr>
        <w:t xml:space="preserve"> </w:t>
      </w:r>
      <w:r w:rsidRPr="00A24283">
        <w:rPr>
          <w:rFonts w:ascii="Arial" w:hAnsi="Arial" w:cs="Arial"/>
          <w:lang w:val="en-GB"/>
        </w:rPr>
        <w:t>learning mentors play a vital role in supporting our students both inside and outside the classroom. The SEND team support and encourage our students to be as independent as possible as the</w:t>
      </w:r>
      <w:r w:rsidR="00E53F25">
        <w:rPr>
          <w:rFonts w:ascii="Arial" w:hAnsi="Arial" w:cs="Arial"/>
          <w:lang w:val="en-GB"/>
        </w:rPr>
        <w:t>y</w:t>
      </w:r>
      <w:r w:rsidRPr="00A24283">
        <w:rPr>
          <w:rFonts w:ascii="Arial" w:hAnsi="Arial" w:cs="Arial"/>
          <w:lang w:val="en-GB"/>
        </w:rPr>
        <w:t xml:space="preserve"> develop into young adults.</w:t>
      </w:r>
    </w:p>
    <w:p w:rsidR="00D46263" w:rsidRPr="00A24283" w:rsidRDefault="00D46263" w:rsidP="00D46263">
      <w:pPr>
        <w:pStyle w:val="ListParagraph"/>
        <w:numPr>
          <w:ilvl w:val="0"/>
          <w:numId w:val="18"/>
        </w:numPr>
        <w:tabs>
          <w:tab w:val="left" w:pos="1080"/>
        </w:tabs>
        <w:jc w:val="both"/>
        <w:rPr>
          <w:rFonts w:ascii="Arial" w:hAnsi="Arial" w:cs="Arial"/>
          <w:lang w:val="en-GB"/>
        </w:rPr>
      </w:pPr>
      <w:r w:rsidRPr="00A24283">
        <w:rPr>
          <w:rFonts w:ascii="Arial" w:hAnsi="Arial" w:cs="Arial"/>
          <w:lang w:val="en-GB"/>
        </w:rPr>
        <w:t>All areas of the school are accessible to students. See also the A</w:t>
      </w:r>
      <w:r w:rsidR="00A24283">
        <w:rPr>
          <w:rFonts w:ascii="Arial" w:hAnsi="Arial" w:cs="Arial"/>
          <w:lang w:val="en-GB"/>
        </w:rPr>
        <w:t>c</w:t>
      </w:r>
      <w:r w:rsidRPr="00A24283">
        <w:rPr>
          <w:rFonts w:ascii="Arial" w:hAnsi="Arial" w:cs="Arial"/>
          <w:lang w:val="en-GB"/>
        </w:rPr>
        <w:t>cessibility and Disability Equality Policy.</w:t>
      </w:r>
    </w:p>
    <w:p w:rsidR="00D46263" w:rsidRDefault="00D46263" w:rsidP="00D46263">
      <w:pPr>
        <w:pStyle w:val="ListParagraph"/>
        <w:numPr>
          <w:ilvl w:val="0"/>
          <w:numId w:val="18"/>
        </w:numPr>
        <w:tabs>
          <w:tab w:val="left" w:pos="1080"/>
        </w:tabs>
        <w:jc w:val="both"/>
        <w:rPr>
          <w:rFonts w:ascii="Arial" w:hAnsi="Arial" w:cs="Arial"/>
          <w:lang w:val="en-GB"/>
        </w:rPr>
      </w:pPr>
      <w:r w:rsidRPr="00A24283">
        <w:rPr>
          <w:rFonts w:ascii="Arial" w:hAnsi="Arial" w:cs="Arial"/>
          <w:lang w:val="en-GB"/>
        </w:rPr>
        <w:t xml:space="preserve">Assessments are made in the summer term of year 9 for students who may require additional access arrangements during examinations. Where evidence from staff about </w:t>
      </w:r>
      <w:r w:rsidR="00A24283">
        <w:rPr>
          <w:rFonts w:ascii="Arial" w:hAnsi="Arial" w:cs="Arial"/>
          <w:lang w:val="en-GB"/>
        </w:rPr>
        <w:t>their needs in terms of extra time for writing, extra processing time, reading difficulties etc. suggests that an exam access arrangement may be necessary, students are tested by an external exam</w:t>
      </w:r>
      <w:r w:rsidR="00030925">
        <w:rPr>
          <w:rFonts w:ascii="Arial" w:hAnsi="Arial" w:cs="Arial"/>
          <w:lang w:val="en-GB"/>
        </w:rPr>
        <w:t>s access assessor. Once this has been carried out, any students that qualify will then have their arrangements applied for via The Joint Qualification Council (JCQ).</w:t>
      </w:r>
      <w:r w:rsidR="0034576D">
        <w:rPr>
          <w:rFonts w:ascii="Arial" w:hAnsi="Arial" w:cs="Arial"/>
          <w:lang w:val="en-GB"/>
        </w:rPr>
        <w:t xml:space="preserve"> Some students may qualify for exam access arrangements because of their medical needs or disabilities. </w:t>
      </w:r>
      <w:r w:rsidR="00030925">
        <w:rPr>
          <w:rFonts w:ascii="Arial" w:hAnsi="Arial" w:cs="Arial"/>
          <w:lang w:val="en-GB"/>
        </w:rPr>
        <w:t xml:space="preserve">The arrangements </w:t>
      </w:r>
      <w:r w:rsidR="0034576D">
        <w:rPr>
          <w:rFonts w:ascii="Arial" w:hAnsi="Arial" w:cs="Arial"/>
          <w:lang w:val="en-GB"/>
        </w:rPr>
        <w:t xml:space="preserve">applied for </w:t>
      </w:r>
      <w:r w:rsidR="00030925">
        <w:rPr>
          <w:rFonts w:ascii="Arial" w:hAnsi="Arial" w:cs="Arial"/>
          <w:lang w:val="en-GB"/>
        </w:rPr>
        <w:t>are then valid</w:t>
      </w:r>
      <w:r w:rsidR="00E53F25">
        <w:rPr>
          <w:rFonts w:ascii="Arial" w:hAnsi="Arial" w:cs="Arial"/>
          <w:lang w:val="en-GB"/>
        </w:rPr>
        <w:t xml:space="preserve"> for</w:t>
      </w:r>
      <w:r w:rsidR="00030925">
        <w:rPr>
          <w:rFonts w:ascii="Arial" w:hAnsi="Arial" w:cs="Arial"/>
          <w:lang w:val="en-GB"/>
        </w:rPr>
        <w:t xml:space="preserve"> Year 10 and Year 11. </w:t>
      </w:r>
      <w:r w:rsidR="00EC095B">
        <w:rPr>
          <w:rFonts w:ascii="Arial" w:hAnsi="Arial" w:cs="Arial"/>
          <w:lang w:val="en-GB"/>
        </w:rPr>
        <w:t xml:space="preserve">In most cases where students </w:t>
      </w:r>
      <w:r w:rsidR="00EC095B">
        <w:rPr>
          <w:rFonts w:ascii="Arial" w:hAnsi="Arial" w:cs="Arial"/>
          <w:lang w:val="en-GB"/>
        </w:rPr>
        <w:lastRenderedPageBreak/>
        <w:t xml:space="preserve">need a reader and / or a scribe they will be supported by a member of the SEND team. </w:t>
      </w:r>
    </w:p>
    <w:p w:rsidR="00030925" w:rsidRDefault="00030925" w:rsidP="00030925">
      <w:pPr>
        <w:pStyle w:val="ListParagraph"/>
        <w:tabs>
          <w:tab w:val="left" w:pos="1080"/>
        </w:tabs>
        <w:ind w:left="1800"/>
        <w:jc w:val="both"/>
        <w:rPr>
          <w:rFonts w:ascii="Arial" w:hAnsi="Arial" w:cs="Arial"/>
          <w:lang w:val="en-GB"/>
        </w:rPr>
      </w:pPr>
    </w:p>
    <w:p w:rsidR="00030925" w:rsidRDefault="00030925" w:rsidP="00030925">
      <w:pPr>
        <w:pStyle w:val="ListParagraph"/>
        <w:numPr>
          <w:ilvl w:val="0"/>
          <w:numId w:val="13"/>
        </w:numPr>
        <w:tabs>
          <w:tab w:val="left" w:pos="1080"/>
        </w:tabs>
        <w:jc w:val="both"/>
        <w:rPr>
          <w:rFonts w:ascii="Arial" w:hAnsi="Arial" w:cs="Arial"/>
          <w:b/>
          <w:lang w:val="en-GB"/>
        </w:rPr>
      </w:pPr>
      <w:r w:rsidRPr="00030925">
        <w:rPr>
          <w:rFonts w:ascii="Arial" w:hAnsi="Arial" w:cs="Arial"/>
          <w:b/>
          <w:lang w:val="en-GB"/>
        </w:rPr>
        <w:t xml:space="preserve">Inclusion </w:t>
      </w:r>
    </w:p>
    <w:p w:rsidR="00030925" w:rsidRPr="00313C80" w:rsidRDefault="00030925" w:rsidP="00030925">
      <w:pPr>
        <w:pStyle w:val="ListParagraph"/>
        <w:numPr>
          <w:ilvl w:val="0"/>
          <w:numId w:val="19"/>
        </w:numPr>
        <w:tabs>
          <w:tab w:val="left" w:pos="1080"/>
        </w:tabs>
        <w:jc w:val="both"/>
        <w:rPr>
          <w:rFonts w:ascii="Arial" w:hAnsi="Arial" w:cs="Arial"/>
          <w:lang w:val="en-GB"/>
        </w:rPr>
      </w:pPr>
      <w:r w:rsidRPr="00313C80">
        <w:rPr>
          <w:rFonts w:ascii="Arial" w:hAnsi="Arial" w:cs="Arial"/>
          <w:lang w:val="en-GB"/>
        </w:rPr>
        <w:t>The school recognises the entitlement of all students to a broad and balanced curriculum. We aim to provide support for our SEN</w:t>
      </w:r>
      <w:r w:rsidR="00026FC3">
        <w:rPr>
          <w:rFonts w:ascii="Arial" w:hAnsi="Arial" w:cs="Arial"/>
          <w:lang w:val="en-GB"/>
        </w:rPr>
        <w:t>D</w:t>
      </w:r>
      <w:r w:rsidRPr="00313C80">
        <w:rPr>
          <w:rFonts w:ascii="Arial" w:hAnsi="Arial" w:cs="Arial"/>
          <w:lang w:val="en-GB"/>
        </w:rPr>
        <w:t xml:space="preserve"> students through high quality differentiation in lessons. However, there may be times when students may need to be withdrawn from classes in order to follow specific programmes of work, for example hearing support service interventions, literacy support, extra pastoral support, ASET intervention drum therapy etc. Careful planning takes place in terms of the timings of these programmes to ensure minimum disruption to the student’s access to the national curriculum. In some rare cases students may need to have a reduced timetable for example when returning to school following an illness or </w:t>
      </w:r>
      <w:bookmarkStart w:id="1" w:name="_GoBack"/>
      <w:r w:rsidRPr="00313C80">
        <w:rPr>
          <w:rFonts w:ascii="Arial" w:hAnsi="Arial" w:cs="Arial"/>
          <w:lang w:val="en-GB"/>
        </w:rPr>
        <w:t xml:space="preserve">after serious injury. Once again this is planned carefully with a view </w:t>
      </w:r>
      <w:bookmarkEnd w:id="1"/>
      <w:r w:rsidRPr="00313C80">
        <w:rPr>
          <w:rFonts w:ascii="Arial" w:hAnsi="Arial" w:cs="Arial"/>
          <w:lang w:val="en-GB"/>
        </w:rPr>
        <w:t>to returning to a full and complete timetable as soon as possible.</w:t>
      </w:r>
    </w:p>
    <w:p w:rsidR="00313C80" w:rsidRPr="00313C80" w:rsidRDefault="00313C80" w:rsidP="00313C80">
      <w:pPr>
        <w:pStyle w:val="ListParagraph"/>
        <w:numPr>
          <w:ilvl w:val="0"/>
          <w:numId w:val="18"/>
        </w:numPr>
        <w:tabs>
          <w:tab w:val="left" w:pos="1080"/>
        </w:tabs>
        <w:jc w:val="both"/>
        <w:rPr>
          <w:rFonts w:ascii="Arial" w:hAnsi="Arial" w:cs="Arial"/>
          <w:lang w:val="en-GB"/>
        </w:rPr>
      </w:pPr>
      <w:r w:rsidRPr="00313C80">
        <w:rPr>
          <w:rFonts w:ascii="Arial" w:hAnsi="Arial" w:cs="Arial"/>
          <w:lang w:val="en-GB"/>
        </w:rPr>
        <w:t>For students with a physical disability, appropriate support is put in place to allow safe access to all areas of the school. See also the Accessibility and Disability Equality Policy.</w:t>
      </w:r>
    </w:p>
    <w:p w:rsidR="00313C80" w:rsidRDefault="00313C80" w:rsidP="00030925">
      <w:pPr>
        <w:pStyle w:val="ListParagraph"/>
        <w:numPr>
          <w:ilvl w:val="0"/>
          <w:numId w:val="19"/>
        </w:numPr>
        <w:tabs>
          <w:tab w:val="left" w:pos="1080"/>
        </w:tabs>
        <w:jc w:val="both"/>
        <w:rPr>
          <w:rFonts w:ascii="Arial" w:hAnsi="Arial" w:cs="Arial"/>
          <w:lang w:val="en-GB"/>
        </w:rPr>
      </w:pPr>
      <w:r w:rsidRPr="00313C80">
        <w:rPr>
          <w:rFonts w:ascii="Arial" w:hAnsi="Arial" w:cs="Arial"/>
          <w:lang w:val="en-GB"/>
        </w:rPr>
        <w:t xml:space="preserve">For students who require additional support during unstructured times such as lunchtimes, for physical or social reasons, a supervised </w:t>
      </w:r>
      <w:r w:rsidR="00026FC3">
        <w:rPr>
          <w:rFonts w:ascii="Arial" w:hAnsi="Arial" w:cs="Arial"/>
          <w:lang w:val="en-GB"/>
        </w:rPr>
        <w:t xml:space="preserve">classroom, the </w:t>
      </w:r>
      <w:r w:rsidRPr="00313C80">
        <w:rPr>
          <w:rFonts w:ascii="Arial" w:hAnsi="Arial" w:cs="Arial"/>
          <w:lang w:val="en-GB"/>
        </w:rPr>
        <w:t xml:space="preserve">Sanctuary is provided. </w:t>
      </w:r>
    </w:p>
    <w:p w:rsidR="00313C80" w:rsidRDefault="00313C80" w:rsidP="00030925">
      <w:pPr>
        <w:pStyle w:val="ListParagraph"/>
        <w:numPr>
          <w:ilvl w:val="0"/>
          <w:numId w:val="19"/>
        </w:numPr>
        <w:tabs>
          <w:tab w:val="left" w:pos="1080"/>
        </w:tabs>
        <w:jc w:val="both"/>
        <w:rPr>
          <w:rFonts w:ascii="Arial" w:hAnsi="Arial" w:cs="Arial"/>
          <w:lang w:val="en-GB"/>
        </w:rPr>
      </w:pPr>
      <w:r>
        <w:rPr>
          <w:rFonts w:ascii="Arial" w:hAnsi="Arial" w:cs="Arial"/>
          <w:lang w:val="en-GB"/>
        </w:rPr>
        <w:t>For students with medical needs, medication is usually administered through a designated member of staff at the school office; Mrs Marina Brown is a first aider. However, when necessary appropriate training on medical issues is given to the SEND team. See also the Medical Needs Policy.</w:t>
      </w:r>
    </w:p>
    <w:p w:rsidR="00313C80" w:rsidRDefault="00313C80" w:rsidP="00030925">
      <w:pPr>
        <w:pStyle w:val="ListParagraph"/>
        <w:numPr>
          <w:ilvl w:val="0"/>
          <w:numId w:val="19"/>
        </w:numPr>
        <w:tabs>
          <w:tab w:val="left" w:pos="1080"/>
        </w:tabs>
        <w:jc w:val="both"/>
        <w:rPr>
          <w:rFonts w:ascii="Arial" w:hAnsi="Arial" w:cs="Arial"/>
          <w:lang w:val="en-GB"/>
        </w:rPr>
      </w:pPr>
      <w:r>
        <w:rPr>
          <w:rFonts w:ascii="Arial" w:hAnsi="Arial" w:cs="Arial"/>
          <w:lang w:val="en-GB"/>
        </w:rPr>
        <w:t xml:space="preserve">The academy has an </w:t>
      </w:r>
      <w:r w:rsidR="007C780D">
        <w:rPr>
          <w:rFonts w:ascii="Arial" w:hAnsi="Arial" w:cs="Arial"/>
          <w:lang w:val="en-GB"/>
        </w:rPr>
        <w:t>I</w:t>
      </w:r>
      <w:r>
        <w:rPr>
          <w:rFonts w:ascii="Arial" w:hAnsi="Arial" w:cs="Arial"/>
          <w:lang w:val="en-GB"/>
        </w:rPr>
        <w:t xml:space="preserve">nclusion </w:t>
      </w:r>
      <w:r w:rsidR="007C780D">
        <w:rPr>
          <w:rFonts w:ascii="Arial" w:hAnsi="Arial" w:cs="Arial"/>
          <w:lang w:val="en-GB"/>
        </w:rPr>
        <w:t>O</w:t>
      </w:r>
      <w:r>
        <w:rPr>
          <w:rFonts w:ascii="Arial" w:hAnsi="Arial" w:cs="Arial"/>
          <w:lang w:val="en-GB"/>
        </w:rPr>
        <w:t xml:space="preserve">fficer, Mrs </w:t>
      </w:r>
      <w:r w:rsidR="00A65FD0">
        <w:rPr>
          <w:rFonts w:ascii="Arial" w:hAnsi="Arial" w:cs="Arial"/>
          <w:lang w:val="en-GB"/>
        </w:rPr>
        <w:t>Karen Walton</w:t>
      </w:r>
      <w:r>
        <w:rPr>
          <w:rFonts w:ascii="Arial" w:hAnsi="Arial" w:cs="Arial"/>
          <w:lang w:val="en-GB"/>
        </w:rPr>
        <w:t>, who liaises with the SENCO regularly</w:t>
      </w:r>
      <w:r w:rsidR="00A21A9D">
        <w:rPr>
          <w:rFonts w:ascii="Arial" w:hAnsi="Arial" w:cs="Arial"/>
          <w:lang w:val="en-GB"/>
        </w:rPr>
        <w:t>.</w:t>
      </w:r>
      <w:r>
        <w:rPr>
          <w:rFonts w:ascii="Arial" w:hAnsi="Arial" w:cs="Arial"/>
          <w:lang w:val="en-GB"/>
        </w:rPr>
        <w:t xml:space="preserve"> The inclusion officer liaises with heads of</w:t>
      </w:r>
      <w:r w:rsidR="00A21A9D">
        <w:rPr>
          <w:rFonts w:ascii="Arial" w:hAnsi="Arial" w:cs="Arial"/>
          <w:lang w:val="en-GB"/>
        </w:rPr>
        <w:t xml:space="preserve"> year</w:t>
      </w:r>
      <w:r>
        <w:rPr>
          <w:rFonts w:ascii="Arial" w:hAnsi="Arial" w:cs="Arial"/>
          <w:lang w:val="en-GB"/>
        </w:rPr>
        <w:t xml:space="preserve">, inclusion mentors, senior leadership, parents and </w:t>
      </w:r>
      <w:r w:rsidR="00F14B51">
        <w:rPr>
          <w:rFonts w:ascii="Arial" w:hAnsi="Arial" w:cs="Arial"/>
          <w:lang w:val="en-GB"/>
        </w:rPr>
        <w:t xml:space="preserve">outside agencies. The inclusion officer provides additional pastoral support for students with behavioural, social or emotional difficulties. </w:t>
      </w:r>
    </w:p>
    <w:p w:rsidR="00A65FD0" w:rsidRDefault="00A65FD0" w:rsidP="00030925">
      <w:pPr>
        <w:pStyle w:val="ListParagraph"/>
        <w:numPr>
          <w:ilvl w:val="0"/>
          <w:numId w:val="19"/>
        </w:numPr>
        <w:tabs>
          <w:tab w:val="left" w:pos="1080"/>
        </w:tabs>
        <w:jc w:val="both"/>
        <w:rPr>
          <w:rFonts w:ascii="Arial" w:hAnsi="Arial" w:cs="Arial"/>
          <w:lang w:val="en-GB"/>
        </w:rPr>
      </w:pPr>
      <w:r>
        <w:rPr>
          <w:rFonts w:ascii="Arial" w:hAnsi="Arial" w:cs="Arial"/>
          <w:lang w:val="en-GB"/>
        </w:rPr>
        <w:t xml:space="preserve">The academy has an </w:t>
      </w:r>
      <w:r w:rsidR="007C780D">
        <w:rPr>
          <w:rFonts w:ascii="Arial" w:hAnsi="Arial" w:cs="Arial"/>
          <w:lang w:val="en-GB"/>
        </w:rPr>
        <w:t>A</w:t>
      </w:r>
      <w:r>
        <w:rPr>
          <w:rFonts w:ascii="Arial" w:hAnsi="Arial" w:cs="Arial"/>
          <w:lang w:val="en-GB"/>
        </w:rPr>
        <w:t xml:space="preserve">ttendance </w:t>
      </w:r>
      <w:r w:rsidR="007C780D">
        <w:rPr>
          <w:rFonts w:ascii="Arial" w:hAnsi="Arial" w:cs="Arial"/>
          <w:lang w:val="en-GB"/>
        </w:rPr>
        <w:t>I</w:t>
      </w:r>
      <w:r w:rsidR="0034576D">
        <w:rPr>
          <w:rFonts w:ascii="Arial" w:hAnsi="Arial" w:cs="Arial"/>
          <w:lang w:val="en-GB"/>
        </w:rPr>
        <w:t xml:space="preserve">nclusion </w:t>
      </w:r>
      <w:r w:rsidR="007C780D">
        <w:rPr>
          <w:rFonts w:ascii="Arial" w:hAnsi="Arial" w:cs="Arial"/>
          <w:lang w:val="en-GB"/>
        </w:rPr>
        <w:t>O</w:t>
      </w:r>
      <w:r>
        <w:rPr>
          <w:rFonts w:ascii="Arial" w:hAnsi="Arial" w:cs="Arial"/>
          <w:lang w:val="en-GB"/>
        </w:rPr>
        <w:t>fficer, Miss Hannah Rhymer- Newbould who works closely with the SENCO to support students for whom attendance is a concern.</w:t>
      </w:r>
    </w:p>
    <w:p w:rsidR="002B61FD" w:rsidRDefault="002B61FD" w:rsidP="00030925">
      <w:pPr>
        <w:pStyle w:val="ListParagraph"/>
        <w:numPr>
          <w:ilvl w:val="0"/>
          <w:numId w:val="19"/>
        </w:numPr>
        <w:tabs>
          <w:tab w:val="left" w:pos="1080"/>
        </w:tabs>
        <w:jc w:val="both"/>
        <w:rPr>
          <w:rFonts w:ascii="Arial" w:hAnsi="Arial" w:cs="Arial"/>
          <w:lang w:val="en-GB"/>
        </w:rPr>
      </w:pPr>
      <w:r>
        <w:rPr>
          <w:rFonts w:ascii="Arial" w:hAnsi="Arial" w:cs="Arial"/>
          <w:lang w:val="en-GB"/>
        </w:rPr>
        <w:t>The academy has a Junction</w:t>
      </w:r>
      <w:r w:rsidR="0034576D">
        <w:rPr>
          <w:rFonts w:ascii="Arial" w:hAnsi="Arial" w:cs="Arial"/>
          <w:lang w:val="en-GB"/>
        </w:rPr>
        <w:t xml:space="preserve"> </w:t>
      </w:r>
      <w:r>
        <w:rPr>
          <w:rFonts w:ascii="Arial" w:hAnsi="Arial" w:cs="Arial"/>
          <w:lang w:val="en-GB"/>
        </w:rPr>
        <w:t>in school; this is an area where students may go for a variety of reasons. They may need to take some time out in order to self-regulate, they may need to work in a quiet area, take a sensory break or they may go there for behavioural support. In many cases, students will return to lessons</w:t>
      </w:r>
      <w:r w:rsidR="00E53F25">
        <w:rPr>
          <w:rFonts w:ascii="Arial" w:hAnsi="Arial" w:cs="Arial"/>
          <w:lang w:val="en-GB"/>
        </w:rPr>
        <w:t xml:space="preserve"> following time- out</w:t>
      </w:r>
      <w:r w:rsidR="007224E5">
        <w:rPr>
          <w:rFonts w:ascii="Arial" w:hAnsi="Arial" w:cs="Arial"/>
          <w:lang w:val="en-GB"/>
        </w:rPr>
        <w:t xml:space="preserve">. Inclusion Mentor, Mrs </w:t>
      </w:r>
      <w:r w:rsidR="00A21A9D">
        <w:rPr>
          <w:rFonts w:ascii="Arial" w:hAnsi="Arial" w:cs="Arial"/>
          <w:lang w:val="en-GB"/>
        </w:rPr>
        <w:t>Stacey Ricketts</w:t>
      </w:r>
      <w:r w:rsidR="007224E5">
        <w:rPr>
          <w:rFonts w:ascii="Arial" w:hAnsi="Arial" w:cs="Arial"/>
          <w:lang w:val="en-GB"/>
        </w:rPr>
        <w:t xml:space="preserve"> is based in the Junction</w:t>
      </w:r>
      <w:r w:rsidR="00EC095B">
        <w:rPr>
          <w:rFonts w:ascii="Arial" w:hAnsi="Arial" w:cs="Arial"/>
          <w:lang w:val="en-GB"/>
        </w:rPr>
        <w:t xml:space="preserve">. </w:t>
      </w:r>
      <w:r w:rsidR="0034576D">
        <w:rPr>
          <w:rFonts w:ascii="Arial" w:hAnsi="Arial" w:cs="Arial"/>
          <w:lang w:val="en-GB"/>
        </w:rPr>
        <w:t>In addition, the school has a</w:t>
      </w:r>
      <w:r w:rsidR="00A21A9D">
        <w:rPr>
          <w:rFonts w:ascii="Arial" w:hAnsi="Arial" w:cs="Arial"/>
          <w:lang w:val="en-GB"/>
        </w:rPr>
        <w:t xml:space="preserve"> Student Support Centre</w:t>
      </w:r>
      <w:r w:rsidR="0034576D">
        <w:rPr>
          <w:rFonts w:ascii="Arial" w:hAnsi="Arial" w:cs="Arial"/>
          <w:lang w:val="en-GB"/>
        </w:rPr>
        <w:t xml:space="preserve"> which</w:t>
      </w:r>
      <w:r w:rsidR="00A21A9D">
        <w:rPr>
          <w:rFonts w:ascii="Arial" w:hAnsi="Arial" w:cs="Arial"/>
          <w:lang w:val="en-GB"/>
        </w:rPr>
        <w:t xml:space="preserve"> includes the hub where a small number of students are based learning for all or most of the timetable within a nurture group. This provision is always operated with a view to enabling students to access </w:t>
      </w:r>
      <w:r w:rsidR="009D482A">
        <w:rPr>
          <w:rFonts w:ascii="Arial" w:hAnsi="Arial" w:cs="Arial"/>
          <w:lang w:val="en-GB"/>
        </w:rPr>
        <w:t>at least some mainstream learning.</w:t>
      </w:r>
      <w:r w:rsidR="0034576D">
        <w:rPr>
          <w:rFonts w:ascii="Arial" w:hAnsi="Arial" w:cs="Arial"/>
          <w:lang w:val="en-GB"/>
        </w:rPr>
        <w:t xml:space="preserve"> The Student Support Centre includes 2 breakout classrooms and a therapy room. These rooms are used for small group or individual interventions. </w:t>
      </w:r>
    </w:p>
    <w:p w:rsidR="00F14B51" w:rsidRDefault="00F14B51" w:rsidP="00030925">
      <w:pPr>
        <w:pStyle w:val="ListParagraph"/>
        <w:numPr>
          <w:ilvl w:val="0"/>
          <w:numId w:val="19"/>
        </w:numPr>
        <w:tabs>
          <w:tab w:val="left" w:pos="1080"/>
        </w:tabs>
        <w:jc w:val="both"/>
        <w:rPr>
          <w:rFonts w:ascii="Arial" w:hAnsi="Arial" w:cs="Arial"/>
          <w:lang w:val="en-GB"/>
        </w:rPr>
      </w:pPr>
      <w:r>
        <w:rPr>
          <w:rFonts w:ascii="Arial" w:hAnsi="Arial" w:cs="Arial"/>
          <w:lang w:val="en-GB"/>
        </w:rPr>
        <w:t xml:space="preserve">All SEND students are fully integrated into the social and pastoral life </w:t>
      </w:r>
      <w:r>
        <w:rPr>
          <w:rFonts w:ascii="Arial" w:hAnsi="Arial" w:cs="Arial"/>
          <w:lang w:val="en-GB"/>
        </w:rPr>
        <w:lastRenderedPageBreak/>
        <w:t xml:space="preserve">of the school. All members of staff share in the responsibility for monitoring the whole school experience of the student, ensuring their general well-being as well helping them to fulfil their academic potential. </w:t>
      </w:r>
    </w:p>
    <w:p w:rsidR="00D808DD" w:rsidRDefault="00D808DD" w:rsidP="00D808DD">
      <w:pPr>
        <w:pStyle w:val="ListParagraph"/>
        <w:tabs>
          <w:tab w:val="left" w:pos="1080"/>
        </w:tabs>
        <w:ind w:left="1800"/>
        <w:jc w:val="both"/>
        <w:rPr>
          <w:rFonts w:ascii="Arial" w:hAnsi="Arial" w:cs="Arial"/>
          <w:lang w:val="en-GB"/>
        </w:rPr>
      </w:pPr>
    </w:p>
    <w:p w:rsidR="00F14B51" w:rsidRDefault="00F14B51" w:rsidP="00F14B51">
      <w:pPr>
        <w:pStyle w:val="ListParagraph"/>
        <w:numPr>
          <w:ilvl w:val="0"/>
          <w:numId w:val="13"/>
        </w:numPr>
        <w:tabs>
          <w:tab w:val="left" w:pos="1080"/>
        </w:tabs>
        <w:jc w:val="both"/>
        <w:rPr>
          <w:rFonts w:ascii="Arial" w:hAnsi="Arial" w:cs="Arial"/>
          <w:b/>
          <w:lang w:val="en-GB"/>
        </w:rPr>
      </w:pPr>
      <w:r w:rsidRPr="00F14B51">
        <w:rPr>
          <w:rFonts w:ascii="Arial" w:hAnsi="Arial" w:cs="Arial"/>
          <w:b/>
          <w:lang w:val="en-GB"/>
        </w:rPr>
        <w:t xml:space="preserve">Transition Procedures </w:t>
      </w:r>
    </w:p>
    <w:p w:rsidR="00F14B51" w:rsidRPr="00DD0310" w:rsidRDefault="00F14B51" w:rsidP="00F14B51">
      <w:pPr>
        <w:pStyle w:val="ListParagraph"/>
        <w:numPr>
          <w:ilvl w:val="0"/>
          <w:numId w:val="20"/>
        </w:numPr>
        <w:tabs>
          <w:tab w:val="left" w:pos="1080"/>
        </w:tabs>
        <w:jc w:val="both"/>
        <w:rPr>
          <w:rFonts w:ascii="Arial" w:hAnsi="Arial" w:cs="Arial"/>
          <w:b/>
          <w:lang w:val="en-GB"/>
        </w:rPr>
      </w:pPr>
      <w:r>
        <w:rPr>
          <w:rFonts w:ascii="Arial" w:hAnsi="Arial" w:cs="Arial"/>
          <w:lang w:val="en-GB"/>
        </w:rPr>
        <w:t>The school is committed to ensuring that the transfer from another school is co</w:t>
      </w:r>
      <w:r w:rsidR="00D808DD">
        <w:rPr>
          <w:rFonts w:ascii="Arial" w:hAnsi="Arial" w:cs="Arial"/>
          <w:lang w:val="en-GB"/>
        </w:rPr>
        <w:t>nducted in the best way in order</w:t>
      </w:r>
      <w:r>
        <w:rPr>
          <w:rFonts w:ascii="Arial" w:hAnsi="Arial" w:cs="Arial"/>
          <w:lang w:val="en-GB"/>
        </w:rPr>
        <w:t xml:space="preserve"> to help the student settle into and feel part of the school community as quickly as possible. In the case of tra</w:t>
      </w:r>
      <w:r w:rsidR="00D808DD">
        <w:rPr>
          <w:rFonts w:ascii="Arial" w:hAnsi="Arial" w:cs="Arial"/>
          <w:lang w:val="en-GB"/>
        </w:rPr>
        <w:t>nsfer from primary school, all Year 5 and Y</w:t>
      </w:r>
      <w:r>
        <w:rPr>
          <w:rFonts w:ascii="Arial" w:hAnsi="Arial" w:cs="Arial"/>
          <w:lang w:val="en-GB"/>
        </w:rPr>
        <w:t>ear 6 pupils are encouraged to attend the Open Evening in the Autumn Term. The</w:t>
      </w:r>
      <w:r w:rsidR="007224E5">
        <w:rPr>
          <w:rFonts w:ascii="Arial" w:hAnsi="Arial" w:cs="Arial"/>
          <w:lang w:val="en-GB"/>
        </w:rPr>
        <w:t xml:space="preserve"> SENCO, </w:t>
      </w:r>
      <w:r w:rsidR="00A65FD0">
        <w:rPr>
          <w:rFonts w:ascii="Arial" w:hAnsi="Arial" w:cs="Arial"/>
          <w:lang w:val="en-GB"/>
        </w:rPr>
        <w:t>Inclusion Mentor</w:t>
      </w:r>
      <w:r w:rsidR="009D482A">
        <w:rPr>
          <w:rFonts w:ascii="Arial" w:hAnsi="Arial" w:cs="Arial"/>
          <w:lang w:val="en-GB"/>
        </w:rPr>
        <w:t xml:space="preserve">, Attendance Inclusion Officer </w:t>
      </w:r>
      <w:r w:rsidR="00EC095B">
        <w:rPr>
          <w:rFonts w:ascii="Arial" w:hAnsi="Arial" w:cs="Arial"/>
          <w:lang w:val="en-GB"/>
        </w:rPr>
        <w:t>and Inclusion Officer are all available on this evening to meet with pupils and their parents.</w:t>
      </w:r>
    </w:p>
    <w:p w:rsidR="00DD0310" w:rsidRPr="00DD0310" w:rsidRDefault="00DD0310" w:rsidP="00F14B51">
      <w:pPr>
        <w:pStyle w:val="ListParagraph"/>
        <w:numPr>
          <w:ilvl w:val="0"/>
          <w:numId w:val="20"/>
        </w:numPr>
        <w:tabs>
          <w:tab w:val="left" w:pos="1080"/>
        </w:tabs>
        <w:jc w:val="both"/>
        <w:rPr>
          <w:rFonts w:ascii="Arial" w:hAnsi="Arial" w:cs="Arial"/>
          <w:b/>
          <w:lang w:val="en-GB"/>
        </w:rPr>
      </w:pPr>
      <w:r>
        <w:rPr>
          <w:rFonts w:ascii="Arial" w:hAnsi="Arial" w:cs="Arial"/>
          <w:lang w:val="en-GB"/>
        </w:rPr>
        <w:t>The SENCO attends Year 6 EHCP review meetings when possible.</w:t>
      </w:r>
    </w:p>
    <w:p w:rsidR="00DD0310" w:rsidRPr="00DD0310" w:rsidRDefault="00DD0310" w:rsidP="00F14B51">
      <w:pPr>
        <w:pStyle w:val="ListParagraph"/>
        <w:numPr>
          <w:ilvl w:val="0"/>
          <w:numId w:val="20"/>
        </w:numPr>
        <w:tabs>
          <w:tab w:val="left" w:pos="1080"/>
        </w:tabs>
        <w:jc w:val="both"/>
        <w:rPr>
          <w:rFonts w:ascii="Arial" w:hAnsi="Arial" w:cs="Arial"/>
          <w:b/>
          <w:lang w:val="en-GB"/>
        </w:rPr>
      </w:pPr>
      <w:r>
        <w:rPr>
          <w:rFonts w:ascii="Arial" w:hAnsi="Arial" w:cs="Arial"/>
          <w:lang w:val="en-GB"/>
        </w:rPr>
        <w:t>The SENCO has meetings with Primary school staff, usually the SENCO during the summer term and where possible will observe Year 6 pupils in lessons, in order to become familiar with their SEN</w:t>
      </w:r>
      <w:r w:rsidR="00A65FD0">
        <w:rPr>
          <w:rFonts w:ascii="Arial" w:hAnsi="Arial" w:cs="Arial"/>
          <w:lang w:val="en-GB"/>
        </w:rPr>
        <w:t>D</w:t>
      </w:r>
      <w:r>
        <w:rPr>
          <w:rFonts w:ascii="Arial" w:hAnsi="Arial" w:cs="Arial"/>
          <w:lang w:val="en-GB"/>
        </w:rPr>
        <w:t xml:space="preserve"> needs. </w:t>
      </w:r>
    </w:p>
    <w:p w:rsidR="00DD0310" w:rsidRPr="00DD0310" w:rsidRDefault="00DD0310" w:rsidP="00F14B51">
      <w:pPr>
        <w:pStyle w:val="ListParagraph"/>
        <w:numPr>
          <w:ilvl w:val="0"/>
          <w:numId w:val="20"/>
        </w:numPr>
        <w:tabs>
          <w:tab w:val="left" w:pos="1080"/>
        </w:tabs>
        <w:jc w:val="both"/>
        <w:rPr>
          <w:rFonts w:ascii="Arial" w:hAnsi="Arial" w:cs="Arial"/>
          <w:b/>
          <w:lang w:val="en-GB"/>
        </w:rPr>
      </w:pPr>
      <w:r>
        <w:rPr>
          <w:rFonts w:ascii="Arial" w:hAnsi="Arial" w:cs="Arial"/>
          <w:lang w:val="en-GB"/>
        </w:rPr>
        <w:t>All Year 6 pupils are invited to visit the Academy and to take part in taster lessons. Many SEN</w:t>
      </w:r>
      <w:r w:rsidR="00026FC3">
        <w:rPr>
          <w:rFonts w:ascii="Arial" w:hAnsi="Arial" w:cs="Arial"/>
          <w:lang w:val="en-GB"/>
        </w:rPr>
        <w:t>D</w:t>
      </w:r>
      <w:r>
        <w:rPr>
          <w:rFonts w:ascii="Arial" w:hAnsi="Arial" w:cs="Arial"/>
          <w:lang w:val="en-GB"/>
        </w:rPr>
        <w:t xml:space="preserve"> pupils make extra </w:t>
      </w:r>
      <w:r w:rsidR="009D482A">
        <w:rPr>
          <w:rFonts w:ascii="Arial" w:hAnsi="Arial" w:cs="Arial"/>
          <w:lang w:val="en-GB"/>
        </w:rPr>
        <w:t xml:space="preserve">transition </w:t>
      </w:r>
      <w:r>
        <w:rPr>
          <w:rFonts w:ascii="Arial" w:hAnsi="Arial" w:cs="Arial"/>
          <w:lang w:val="en-GB"/>
        </w:rPr>
        <w:t xml:space="preserve">visits, often accompanied by a teaching assistant from their primary school. </w:t>
      </w:r>
      <w:r w:rsidR="009D482A">
        <w:rPr>
          <w:rFonts w:ascii="Arial" w:hAnsi="Arial" w:cs="Arial"/>
          <w:lang w:val="en-GB"/>
        </w:rPr>
        <w:t xml:space="preserve">This enables them to become familiar with the building, </w:t>
      </w:r>
      <w:r w:rsidR="0034576D">
        <w:rPr>
          <w:rFonts w:ascii="Arial" w:hAnsi="Arial" w:cs="Arial"/>
          <w:lang w:val="en-GB"/>
        </w:rPr>
        <w:t xml:space="preserve">the </w:t>
      </w:r>
      <w:r w:rsidR="009D482A">
        <w:rPr>
          <w:rFonts w:ascii="Arial" w:hAnsi="Arial" w:cs="Arial"/>
          <w:lang w:val="en-GB"/>
        </w:rPr>
        <w:t xml:space="preserve">staff, </w:t>
      </w:r>
      <w:r w:rsidR="0034576D">
        <w:rPr>
          <w:rFonts w:ascii="Arial" w:hAnsi="Arial" w:cs="Arial"/>
          <w:lang w:val="en-GB"/>
        </w:rPr>
        <w:t xml:space="preserve">the </w:t>
      </w:r>
      <w:r w:rsidR="009D482A">
        <w:rPr>
          <w:rFonts w:ascii="Arial" w:hAnsi="Arial" w:cs="Arial"/>
          <w:lang w:val="en-GB"/>
        </w:rPr>
        <w:t>day structure, timetabling arrangements and routines.</w:t>
      </w:r>
    </w:p>
    <w:p w:rsidR="00DD0310" w:rsidRPr="007C780D" w:rsidRDefault="00DD0310" w:rsidP="00B00C5A">
      <w:pPr>
        <w:pStyle w:val="ListParagraph"/>
        <w:numPr>
          <w:ilvl w:val="0"/>
          <w:numId w:val="20"/>
        </w:numPr>
        <w:tabs>
          <w:tab w:val="left" w:pos="1080"/>
        </w:tabs>
        <w:jc w:val="both"/>
        <w:rPr>
          <w:rFonts w:ascii="Arial" w:hAnsi="Arial" w:cs="Arial"/>
          <w:b/>
          <w:lang w:val="en-GB"/>
        </w:rPr>
      </w:pPr>
      <w:r w:rsidRPr="00026FC3">
        <w:rPr>
          <w:rFonts w:ascii="Arial" w:hAnsi="Arial" w:cs="Arial"/>
          <w:lang w:val="en-GB"/>
        </w:rPr>
        <w:t>The school works closely with local colleges and post 16 providers. Travel training and extra transitional visits to college are also organised for SEN</w:t>
      </w:r>
      <w:r w:rsidR="00026FC3" w:rsidRPr="00026FC3">
        <w:rPr>
          <w:rFonts w:ascii="Arial" w:hAnsi="Arial" w:cs="Arial"/>
          <w:lang w:val="en-GB"/>
        </w:rPr>
        <w:t>D</w:t>
      </w:r>
      <w:r w:rsidRPr="00026FC3">
        <w:rPr>
          <w:rFonts w:ascii="Arial" w:hAnsi="Arial" w:cs="Arial"/>
          <w:lang w:val="en-GB"/>
        </w:rPr>
        <w:t xml:space="preserve"> students as necessary in order to facilitate a smooth post 16 transition. </w:t>
      </w:r>
    </w:p>
    <w:p w:rsidR="007C780D" w:rsidRPr="007C780D" w:rsidRDefault="007C780D" w:rsidP="007C780D">
      <w:pPr>
        <w:pStyle w:val="ListParagraph"/>
        <w:numPr>
          <w:ilvl w:val="0"/>
          <w:numId w:val="20"/>
        </w:numPr>
        <w:rPr>
          <w:rFonts w:ascii="Arial" w:eastAsia="Microsoft GothicNeo" w:hAnsi="Arial" w:cs="Arial"/>
        </w:rPr>
      </w:pPr>
      <w:r w:rsidRPr="007C780D">
        <w:rPr>
          <w:rFonts w:ascii="Arial" w:eastAsia="Microsoft GothicNeo" w:hAnsi="Arial" w:cs="Arial"/>
        </w:rPr>
        <w:t>Data will be processed in line with the requirements and protections set out in the UK General Data Protection Regulation.</w:t>
      </w:r>
    </w:p>
    <w:p w:rsidR="007C780D" w:rsidRPr="00026FC3" w:rsidRDefault="007C780D" w:rsidP="007C780D">
      <w:pPr>
        <w:pStyle w:val="ListParagraph"/>
        <w:tabs>
          <w:tab w:val="left" w:pos="1080"/>
        </w:tabs>
        <w:ind w:left="1800"/>
        <w:jc w:val="both"/>
        <w:rPr>
          <w:rFonts w:ascii="Arial" w:hAnsi="Arial" w:cs="Arial"/>
          <w:b/>
          <w:lang w:val="en-GB"/>
        </w:rPr>
      </w:pPr>
    </w:p>
    <w:p w:rsidR="00DD0310" w:rsidRDefault="00DD0310" w:rsidP="00DD0310">
      <w:pPr>
        <w:pStyle w:val="ListParagraph"/>
        <w:numPr>
          <w:ilvl w:val="0"/>
          <w:numId w:val="13"/>
        </w:numPr>
        <w:tabs>
          <w:tab w:val="left" w:pos="1080"/>
        </w:tabs>
        <w:jc w:val="both"/>
        <w:rPr>
          <w:rFonts w:ascii="Arial" w:hAnsi="Arial" w:cs="Arial"/>
          <w:b/>
          <w:lang w:val="en-GB"/>
        </w:rPr>
      </w:pPr>
      <w:r w:rsidRPr="00DD0310">
        <w:rPr>
          <w:rFonts w:ascii="Arial" w:hAnsi="Arial" w:cs="Arial"/>
          <w:b/>
          <w:lang w:val="en-GB"/>
        </w:rPr>
        <w:t>Links with External Agencies</w:t>
      </w:r>
    </w:p>
    <w:p w:rsidR="00DD0310" w:rsidRDefault="00DD0310" w:rsidP="00DD0310">
      <w:pPr>
        <w:pStyle w:val="ListParagraph"/>
        <w:tabs>
          <w:tab w:val="left" w:pos="1080"/>
        </w:tabs>
        <w:ind w:left="1080"/>
        <w:jc w:val="both"/>
        <w:rPr>
          <w:rFonts w:ascii="Arial" w:hAnsi="Arial" w:cs="Arial"/>
        </w:rPr>
      </w:pPr>
      <w:r w:rsidRPr="00D164DD">
        <w:rPr>
          <w:rFonts w:ascii="Arial" w:hAnsi="Arial" w:cs="Arial"/>
          <w:lang w:val="en-GB"/>
        </w:rPr>
        <w:t>The academy recognises t</w:t>
      </w:r>
      <w:r w:rsidR="00D164DD" w:rsidRPr="00D164DD">
        <w:rPr>
          <w:rFonts w:ascii="Arial" w:hAnsi="Arial" w:cs="Arial"/>
          <w:lang w:val="en-GB"/>
        </w:rPr>
        <w:t xml:space="preserve">he </w:t>
      </w:r>
      <w:r w:rsidRPr="00D164DD">
        <w:rPr>
          <w:rFonts w:ascii="Arial" w:hAnsi="Arial" w:cs="Arial"/>
          <w:lang w:val="en-GB"/>
        </w:rPr>
        <w:t xml:space="preserve">important contribution that external support </w:t>
      </w:r>
      <w:r w:rsidR="00D164DD" w:rsidRPr="00D164DD">
        <w:rPr>
          <w:rFonts w:ascii="Arial" w:hAnsi="Arial" w:cs="Arial"/>
          <w:lang w:val="en-GB"/>
        </w:rPr>
        <w:t>services make in identifying, assessing and providing support for SEN</w:t>
      </w:r>
      <w:r w:rsidR="00026FC3">
        <w:rPr>
          <w:rFonts w:ascii="Arial" w:hAnsi="Arial" w:cs="Arial"/>
          <w:lang w:val="en-GB"/>
        </w:rPr>
        <w:t>D</w:t>
      </w:r>
      <w:r w:rsidR="00D164DD" w:rsidRPr="00D164DD">
        <w:rPr>
          <w:rFonts w:ascii="Arial" w:hAnsi="Arial" w:cs="Arial"/>
          <w:lang w:val="en-GB"/>
        </w:rPr>
        <w:t xml:space="preserve"> students. Please visit the North Lincolnshire Local offer for a guide to local agencies and the support they offer. </w:t>
      </w:r>
      <w:hyperlink r:id="rId8" w:history="1">
        <w:r w:rsidR="00D164DD" w:rsidRPr="00D164DD">
          <w:rPr>
            <w:rFonts w:ascii="Arial" w:hAnsi="Arial" w:cs="Arial"/>
            <w:color w:val="0000FF"/>
            <w:u w:val="single"/>
          </w:rPr>
          <w:t>http://www.northlincslocaloffer.com/</w:t>
        </w:r>
      </w:hyperlink>
    </w:p>
    <w:p w:rsidR="00D164DD" w:rsidRDefault="00D164DD" w:rsidP="00DD0310">
      <w:pPr>
        <w:pStyle w:val="ListParagraph"/>
        <w:tabs>
          <w:tab w:val="left" w:pos="1080"/>
        </w:tabs>
        <w:ind w:left="1080"/>
        <w:jc w:val="both"/>
        <w:rPr>
          <w:rFonts w:ascii="Arial" w:hAnsi="Arial" w:cs="Arial"/>
        </w:rPr>
      </w:pPr>
    </w:p>
    <w:p w:rsidR="00D164DD" w:rsidRPr="00D164DD" w:rsidRDefault="00D164DD" w:rsidP="00D164DD">
      <w:pPr>
        <w:pStyle w:val="ListParagraph"/>
        <w:numPr>
          <w:ilvl w:val="0"/>
          <w:numId w:val="13"/>
        </w:numPr>
        <w:tabs>
          <w:tab w:val="left" w:pos="1080"/>
        </w:tabs>
        <w:jc w:val="both"/>
        <w:rPr>
          <w:rFonts w:ascii="Arial" w:hAnsi="Arial" w:cs="Arial"/>
          <w:b/>
          <w:lang w:val="en-GB"/>
        </w:rPr>
      </w:pPr>
      <w:r w:rsidRPr="00D164DD">
        <w:rPr>
          <w:rFonts w:ascii="Arial" w:hAnsi="Arial" w:cs="Arial"/>
          <w:b/>
        </w:rPr>
        <w:t>Partnerships with Parents</w:t>
      </w:r>
    </w:p>
    <w:p w:rsidR="00D164DD" w:rsidRPr="00D808DD" w:rsidRDefault="00D164DD" w:rsidP="00D164DD">
      <w:pPr>
        <w:pStyle w:val="ListParagraph"/>
        <w:numPr>
          <w:ilvl w:val="0"/>
          <w:numId w:val="21"/>
        </w:numPr>
        <w:tabs>
          <w:tab w:val="left" w:pos="1080"/>
        </w:tabs>
        <w:jc w:val="both"/>
        <w:rPr>
          <w:rFonts w:ascii="Arial" w:hAnsi="Arial" w:cs="Arial"/>
          <w:b/>
          <w:lang w:val="en-GB"/>
        </w:rPr>
      </w:pPr>
      <w:r>
        <w:rPr>
          <w:rFonts w:ascii="Arial" w:hAnsi="Arial" w:cs="Arial"/>
          <w:lang w:val="en-GB"/>
        </w:rPr>
        <w:t xml:space="preserve">The academy firmly believes in developing a strong partnership with parents and this will enable all students, including those with SEND to achieve their potential. Parents are invited to attend review meetings and also regular contact is established via telephone calls and emails as needed. Parents are kept up to date about their child’s progress through a termly report. </w:t>
      </w:r>
    </w:p>
    <w:p w:rsidR="00D808DD" w:rsidRPr="00D164DD" w:rsidRDefault="00D808DD" w:rsidP="00D808DD">
      <w:pPr>
        <w:pStyle w:val="ListParagraph"/>
        <w:tabs>
          <w:tab w:val="left" w:pos="1080"/>
        </w:tabs>
        <w:ind w:left="1800"/>
        <w:jc w:val="both"/>
        <w:rPr>
          <w:rFonts w:ascii="Arial" w:hAnsi="Arial" w:cs="Arial"/>
          <w:b/>
          <w:lang w:val="en-GB"/>
        </w:rPr>
      </w:pPr>
    </w:p>
    <w:p w:rsidR="00D164DD" w:rsidRDefault="00D164DD" w:rsidP="00D164DD">
      <w:pPr>
        <w:pStyle w:val="ListParagraph"/>
        <w:numPr>
          <w:ilvl w:val="0"/>
          <w:numId w:val="13"/>
        </w:numPr>
        <w:tabs>
          <w:tab w:val="left" w:pos="1080"/>
        </w:tabs>
        <w:jc w:val="both"/>
        <w:rPr>
          <w:rFonts w:ascii="Arial" w:hAnsi="Arial" w:cs="Arial"/>
          <w:b/>
          <w:lang w:val="en-GB"/>
        </w:rPr>
      </w:pPr>
      <w:r>
        <w:rPr>
          <w:rFonts w:ascii="Arial" w:hAnsi="Arial" w:cs="Arial"/>
          <w:b/>
          <w:lang w:val="en-GB"/>
        </w:rPr>
        <w:t>Staff Development</w:t>
      </w:r>
    </w:p>
    <w:p w:rsidR="00D164DD" w:rsidRPr="00E53F25" w:rsidRDefault="00D164DD" w:rsidP="00D164DD">
      <w:pPr>
        <w:pStyle w:val="ListParagraph"/>
        <w:numPr>
          <w:ilvl w:val="0"/>
          <w:numId w:val="21"/>
        </w:numPr>
        <w:tabs>
          <w:tab w:val="left" w:pos="1080"/>
        </w:tabs>
        <w:jc w:val="both"/>
        <w:rPr>
          <w:rFonts w:ascii="Arial" w:hAnsi="Arial" w:cs="Arial"/>
          <w:lang w:val="en-GB"/>
        </w:rPr>
      </w:pPr>
      <w:r w:rsidRPr="00E53F25">
        <w:rPr>
          <w:rFonts w:ascii="Arial" w:hAnsi="Arial" w:cs="Arial"/>
          <w:lang w:val="en-GB"/>
        </w:rPr>
        <w:t>In line with the SEN</w:t>
      </w:r>
      <w:r w:rsidR="00026FC3">
        <w:rPr>
          <w:rFonts w:ascii="Arial" w:hAnsi="Arial" w:cs="Arial"/>
          <w:lang w:val="en-GB"/>
        </w:rPr>
        <w:t>D</w:t>
      </w:r>
      <w:r w:rsidRPr="00E53F25">
        <w:rPr>
          <w:rFonts w:ascii="Arial" w:hAnsi="Arial" w:cs="Arial"/>
          <w:lang w:val="en-GB"/>
        </w:rPr>
        <w:t xml:space="preserve"> Code of Pr</w:t>
      </w:r>
      <w:r w:rsidR="00E53F25">
        <w:rPr>
          <w:rFonts w:ascii="Arial" w:hAnsi="Arial" w:cs="Arial"/>
          <w:lang w:val="en-GB"/>
        </w:rPr>
        <w:t>actice guidance, all teachers are</w:t>
      </w:r>
      <w:r w:rsidRPr="00E53F25">
        <w:rPr>
          <w:rFonts w:ascii="Arial" w:hAnsi="Arial" w:cs="Arial"/>
          <w:lang w:val="en-GB"/>
        </w:rPr>
        <w:t xml:space="preserve"> teachers of SEND and have a </w:t>
      </w:r>
      <w:r w:rsidR="00E53F25" w:rsidRPr="00E53F25">
        <w:rPr>
          <w:rFonts w:ascii="Arial" w:hAnsi="Arial" w:cs="Arial"/>
          <w:lang w:val="en-GB"/>
        </w:rPr>
        <w:t>responsibility</w:t>
      </w:r>
      <w:r w:rsidRPr="00E53F25">
        <w:rPr>
          <w:rFonts w:ascii="Arial" w:hAnsi="Arial" w:cs="Arial"/>
          <w:lang w:val="en-GB"/>
        </w:rPr>
        <w:t xml:space="preserve"> to </w:t>
      </w:r>
      <w:r w:rsidR="00E53F25" w:rsidRPr="00E53F25">
        <w:rPr>
          <w:rFonts w:ascii="Arial" w:hAnsi="Arial" w:cs="Arial"/>
          <w:lang w:val="en-GB"/>
        </w:rPr>
        <w:t>develop</w:t>
      </w:r>
      <w:r w:rsidRPr="00E53F25">
        <w:rPr>
          <w:rFonts w:ascii="Arial" w:hAnsi="Arial" w:cs="Arial"/>
          <w:lang w:val="en-GB"/>
        </w:rPr>
        <w:t xml:space="preserve"> their own expertise </w:t>
      </w:r>
      <w:r w:rsidR="00E53F25">
        <w:rPr>
          <w:rFonts w:ascii="Arial" w:hAnsi="Arial" w:cs="Arial"/>
          <w:lang w:val="en-GB"/>
        </w:rPr>
        <w:t>in teaching through appropriate</w:t>
      </w:r>
      <w:r w:rsidRPr="00E53F25">
        <w:rPr>
          <w:rFonts w:ascii="Arial" w:hAnsi="Arial" w:cs="Arial"/>
          <w:lang w:val="en-GB"/>
        </w:rPr>
        <w:t xml:space="preserve"> continuing professional development (CPD). In </w:t>
      </w:r>
      <w:r w:rsidR="00E53F25" w:rsidRPr="00E53F25">
        <w:rPr>
          <w:rFonts w:ascii="Arial" w:hAnsi="Arial" w:cs="Arial"/>
          <w:lang w:val="en-GB"/>
        </w:rPr>
        <w:t>addition,</w:t>
      </w:r>
      <w:r w:rsidRPr="00E53F25">
        <w:rPr>
          <w:rFonts w:ascii="Arial" w:hAnsi="Arial" w:cs="Arial"/>
          <w:lang w:val="en-GB"/>
        </w:rPr>
        <w:t xml:space="preserve"> the SENCO</w:t>
      </w:r>
      <w:r w:rsidR="00D808DD">
        <w:rPr>
          <w:rFonts w:ascii="Arial" w:hAnsi="Arial" w:cs="Arial"/>
          <w:lang w:val="en-GB"/>
        </w:rPr>
        <w:t xml:space="preserve"> provides guidance and </w:t>
      </w:r>
      <w:r w:rsidR="00D808DD">
        <w:rPr>
          <w:rFonts w:ascii="Arial" w:hAnsi="Arial" w:cs="Arial"/>
          <w:lang w:val="en-GB"/>
        </w:rPr>
        <w:lastRenderedPageBreak/>
        <w:t>advice on how to meet</w:t>
      </w:r>
      <w:r w:rsidRPr="00E53F25">
        <w:rPr>
          <w:rFonts w:ascii="Arial" w:hAnsi="Arial" w:cs="Arial"/>
          <w:lang w:val="en-GB"/>
        </w:rPr>
        <w:t xml:space="preserve"> the needs of students on the SEN</w:t>
      </w:r>
      <w:r w:rsidR="009D482A">
        <w:rPr>
          <w:rFonts w:ascii="Arial" w:hAnsi="Arial" w:cs="Arial"/>
          <w:lang w:val="en-GB"/>
        </w:rPr>
        <w:t>D</w:t>
      </w:r>
      <w:r w:rsidRPr="00E53F25">
        <w:rPr>
          <w:rFonts w:ascii="Arial" w:hAnsi="Arial" w:cs="Arial"/>
          <w:lang w:val="en-GB"/>
        </w:rPr>
        <w:t xml:space="preserve"> register. Staff workshops take place where specific training is delivered</w:t>
      </w:r>
      <w:r w:rsidR="00E53F25">
        <w:rPr>
          <w:rFonts w:ascii="Arial" w:hAnsi="Arial" w:cs="Arial"/>
          <w:lang w:val="en-GB"/>
        </w:rPr>
        <w:t xml:space="preserve"> throughout the school year</w:t>
      </w:r>
      <w:r w:rsidRPr="00E53F25">
        <w:rPr>
          <w:rFonts w:ascii="Arial" w:hAnsi="Arial" w:cs="Arial"/>
          <w:lang w:val="en-GB"/>
        </w:rPr>
        <w:t>. There is also a SEND area for staff on the school network which is regularly updated by the SEND team</w:t>
      </w:r>
      <w:r w:rsidR="00D808DD">
        <w:rPr>
          <w:rFonts w:ascii="Arial" w:hAnsi="Arial" w:cs="Arial"/>
          <w:lang w:val="en-GB"/>
        </w:rPr>
        <w:t xml:space="preserve"> with information and resources</w:t>
      </w:r>
      <w:r w:rsidRPr="00E53F25">
        <w:rPr>
          <w:rFonts w:ascii="Arial" w:hAnsi="Arial" w:cs="Arial"/>
          <w:lang w:val="en-GB"/>
        </w:rPr>
        <w:t xml:space="preserve">. The SEND team are experienced and well qualified but are </w:t>
      </w:r>
      <w:r w:rsidR="00E53F25">
        <w:rPr>
          <w:rFonts w:ascii="Arial" w:hAnsi="Arial" w:cs="Arial"/>
          <w:lang w:val="en-GB"/>
        </w:rPr>
        <w:t xml:space="preserve">also </w:t>
      </w:r>
      <w:r w:rsidRPr="00E53F25">
        <w:rPr>
          <w:rFonts w:ascii="Arial" w:hAnsi="Arial" w:cs="Arial"/>
          <w:lang w:val="en-GB"/>
        </w:rPr>
        <w:t xml:space="preserve">committed to further developing </w:t>
      </w:r>
      <w:r w:rsidR="00E53F25" w:rsidRPr="00E53F25">
        <w:rPr>
          <w:rFonts w:ascii="Arial" w:hAnsi="Arial" w:cs="Arial"/>
          <w:lang w:val="en-GB"/>
        </w:rPr>
        <w:t>their skills and qualifications where possible.</w:t>
      </w:r>
    </w:p>
    <w:p w:rsidR="00E53F25" w:rsidRDefault="00E53F25" w:rsidP="00D164DD">
      <w:pPr>
        <w:pStyle w:val="ListParagraph"/>
        <w:numPr>
          <w:ilvl w:val="0"/>
          <w:numId w:val="21"/>
        </w:numPr>
        <w:tabs>
          <w:tab w:val="left" w:pos="1080"/>
        </w:tabs>
        <w:jc w:val="both"/>
        <w:rPr>
          <w:rFonts w:ascii="Arial" w:hAnsi="Arial" w:cs="Arial"/>
          <w:lang w:val="en-GB"/>
        </w:rPr>
      </w:pPr>
      <w:r w:rsidRPr="00E53F25">
        <w:rPr>
          <w:rFonts w:ascii="Arial" w:hAnsi="Arial" w:cs="Arial"/>
          <w:lang w:val="en-GB"/>
        </w:rPr>
        <w:t>The SENCO has the responsibility to keep up to date with current issues and developments in SEND and to attend relevant course</w:t>
      </w:r>
      <w:r w:rsidR="00D808DD">
        <w:rPr>
          <w:rFonts w:ascii="Arial" w:hAnsi="Arial" w:cs="Arial"/>
          <w:lang w:val="en-GB"/>
        </w:rPr>
        <w:t>s and meetings with other SENCOs</w:t>
      </w:r>
      <w:r w:rsidRPr="00E53F25">
        <w:rPr>
          <w:rFonts w:ascii="Arial" w:hAnsi="Arial" w:cs="Arial"/>
          <w:lang w:val="en-GB"/>
        </w:rPr>
        <w:t xml:space="preserve"> whenever possible.</w:t>
      </w:r>
      <w:r w:rsidR="00A65FD0">
        <w:rPr>
          <w:rFonts w:ascii="Arial" w:hAnsi="Arial" w:cs="Arial"/>
          <w:lang w:val="en-GB"/>
        </w:rPr>
        <w:t xml:space="preserve"> The SENCO meets at least once per term with Local Authority Lead for SEND, Mrs Gemma Sargent.</w:t>
      </w:r>
    </w:p>
    <w:p w:rsidR="00E53F25" w:rsidRDefault="00E53F25" w:rsidP="00E53F25">
      <w:pPr>
        <w:pStyle w:val="ListParagraph"/>
        <w:tabs>
          <w:tab w:val="left" w:pos="1080"/>
        </w:tabs>
        <w:ind w:left="1800"/>
        <w:jc w:val="both"/>
        <w:rPr>
          <w:rFonts w:ascii="Arial" w:hAnsi="Arial" w:cs="Arial"/>
          <w:lang w:val="en-GB"/>
        </w:rPr>
      </w:pPr>
    </w:p>
    <w:p w:rsidR="00E53F25" w:rsidRDefault="00E53F25" w:rsidP="00E53F25">
      <w:pPr>
        <w:pStyle w:val="ListParagraph"/>
        <w:tabs>
          <w:tab w:val="left" w:pos="1080"/>
        </w:tabs>
        <w:ind w:left="1800"/>
        <w:jc w:val="both"/>
        <w:rPr>
          <w:rFonts w:ascii="Arial" w:hAnsi="Arial" w:cs="Arial"/>
          <w:lang w:val="en-GB"/>
        </w:rPr>
      </w:pPr>
      <w:r w:rsidRPr="00E53F25">
        <w:rPr>
          <w:rFonts w:ascii="Arial" w:hAnsi="Arial" w:cs="Arial"/>
          <w:b/>
          <w:lang w:val="en-GB"/>
        </w:rPr>
        <w:t>Date of this SEN Policy:</w:t>
      </w:r>
      <w:r w:rsidR="007224E5">
        <w:rPr>
          <w:rFonts w:ascii="Arial" w:hAnsi="Arial" w:cs="Arial"/>
          <w:lang w:val="en-GB"/>
        </w:rPr>
        <w:t xml:space="preserve"> </w:t>
      </w:r>
      <w:r w:rsidR="009D482A">
        <w:rPr>
          <w:rFonts w:ascii="Arial" w:hAnsi="Arial" w:cs="Arial"/>
          <w:lang w:val="en-GB"/>
        </w:rPr>
        <w:t>Octo</w:t>
      </w:r>
      <w:r w:rsidR="007224E5">
        <w:rPr>
          <w:rFonts w:ascii="Arial" w:hAnsi="Arial" w:cs="Arial"/>
          <w:lang w:val="en-GB"/>
        </w:rPr>
        <w:t>ber</w:t>
      </w:r>
      <w:r w:rsidR="00026FC3">
        <w:rPr>
          <w:rFonts w:ascii="Arial" w:hAnsi="Arial" w:cs="Arial"/>
          <w:lang w:val="en-GB"/>
        </w:rPr>
        <w:t xml:space="preserve"> 202</w:t>
      </w:r>
      <w:r w:rsidR="009D482A">
        <w:rPr>
          <w:rFonts w:ascii="Arial" w:hAnsi="Arial" w:cs="Arial"/>
          <w:lang w:val="en-GB"/>
        </w:rPr>
        <w:t>3</w:t>
      </w:r>
    </w:p>
    <w:p w:rsidR="00E53F25" w:rsidRDefault="00E53F25" w:rsidP="00E53F25">
      <w:pPr>
        <w:pStyle w:val="ListParagraph"/>
        <w:tabs>
          <w:tab w:val="left" w:pos="1080"/>
        </w:tabs>
        <w:ind w:left="1800"/>
        <w:jc w:val="both"/>
        <w:rPr>
          <w:rFonts w:ascii="Arial" w:hAnsi="Arial" w:cs="Arial"/>
          <w:lang w:val="en-GB"/>
        </w:rPr>
      </w:pPr>
    </w:p>
    <w:p w:rsidR="00E53F25" w:rsidRPr="00E53F25" w:rsidRDefault="00E53F25" w:rsidP="00E53F25">
      <w:pPr>
        <w:pStyle w:val="ListParagraph"/>
        <w:tabs>
          <w:tab w:val="left" w:pos="1080"/>
        </w:tabs>
        <w:ind w:left="1800"/>
        <w:jc w:val="both"/>
        <w:rPr>
          <w:rFonts w:ascii="Arial" w:hAnsi="Arial" w:cs="Arial"/>
          <w:lang w:val="en-GB"/>
        </w:rPr>
      </w:pPr>
      <w:r w:rsidRPr="00E53F25">
        <w:rPr>
          <w:rFonts w:ascii="Arial" w:hAnsi="Arial" w:cs="Arial"/>
          <w:b/>
          <w:lang w:val="en-GB"/>
        </w:rPr>
        <w:t>Date of Review if this SEN Policy:</w:t>
      </w:r>
      <w:r w:rsidR="007224E5">
        <w:rPr>
          <w:rFonts w:ascii="Arial" w:hAnsi="Arial" w:cs="Arial"/>
          <w:lang w:val="en-GB"/>
        </w:rPr>
        <w:t xml:space="preserve"> September 202</w:t>
      </w:r>
      <w:r w:rsidR="009D482A">
        <w:rPr>
          <w:rFonts w:ascii="Arial" w:hAnsi="Arial" w:cs="Arial"/>
          <w:lang w:val="en-GB"/>
        </w:rPr>
        <w:t>4</w:t>
      </w:r>
    </w:p>
    <w:p w:rsidR="00E53F25" w:rsidRPr="00E53F25" w:rsidRDefault="00E53F25" w:rsidP="00E53F25">
      <w:pPr>
        <w:tabs>
          <w:tab w:val="left" w:pos="1080"/>
        </w:tabs>
        <w:jc w:val="both"/>
        <w:rPr>
          <w:rFonts w:ascii="Arial" w:hAnsi="Arial" w:cs="Arial"/>
          <w:b/>
          <w:lang w:val="en-GB"/>
        </w:rPr>
      </w:pPr>
    </w:p>
    <w:p w:rsidR="00D164DD" w:rsidRPr="00D164DD" w:rsidRDefault="00D164DD" w:rsidP="00D164DD">
      <w:pPr>
        <w:pStyle w:val="ListParagraph"/>
        <w:tabs>
          <w:tab w:val="left" w:pos="1080"/>
        </w:tabs>
        <w:ind w:left="1080"/>
        <w:jc w:val="both"/>
        <w:rPr>
          <w:rFonts w:ascii="Arial" w:hAnsi="Arial" w:cs="Arial"/>
          <w:lang w:val="en-GB"/>
        </w:rPr>
      </w:pPr>
    </w:p>
    <w:sectPr w:rsidR="00D164DD" w:rsidRPr="00D164DD" w:rsidSect="005C630F">
      <w:footerReference w:type="default" r:id="rId9"/>
      <w:pgSz w:w="11906" w:h="16838"/>
      <w:pgMar w:top="1440" w:right="1440" w:bottom="1134" w:left="1440" w:header="709" w:footer="709" w:gutter="0"/>
      <w:pgBorders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30F" w:rsidRDefault="005C630F" w:rsidP="005C630F">
      <w:r>
        <w:separator/>
      </w:r>
    </w:p>
  </w:endnote>
  <w:endnote w:type="continuationSeparator" w:id="0">
    <w:p w:rsidR="005C630F" w:rsidRDefault="005C630F" w:rsidP="005C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GothicNeo">
    <w:charset w:val="81"/>
    <w:family w:val="swiss"/>
    <w:pitch w:val="variable"/>
    <w:sig w:usb0="81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8653427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C630F" w:rsidRDefault="00E56367" w:rsidP="005C630F">
            <w:pPr>
              <w:pStyle w:val="Footer"/>
              <w:rPr>
                <w:sz w:val="20"/>
                <w:szCs w:val="20"/>
              </w:rPr>
            </w:pPr>
            <w:r>
              <w:rPr>
                <w:sz w:val="20"/>
                <w:szCs w:val="20"/>
              </w:rPr>
              <w:t>Date Reviewed by EF</w:t>
            </w:r>
            <w:r w:rsidR="007224E5">
              <w:rPr>
                <w:sz w:val="20"/>
                <w:szCs w:val="20"/>
              </w:rPr>
              <w:t xml:space="preserve">: </w:t>
            </w:r>
            <w:r w:rsidR="00A21A9D">
              <w:rPr>
                <w:sz w:val="20"/>
                <w:szCs w:val="20"/>
              </w:rPr>
              <w:t>October</w:t>
            </w:r>
            <w:r w:rsidR="00026FC3">
              <w:rPr>
                <w:sz w:val="20"/>
                <w:szCs w:val="20"/>
              </w:rPr>
              <w:t xml:space="preserve"> 202</w:t>
            </w:r>
            <w:r w:rsidR="00A21A9D">
              <w:rPr>
                <w:sz w:val="20"/>
                <w:szCs w:val="20"/>
              </w:rPr>
              <w:t>3</w:t>
            </w:r>
            <w:r w:rsidR="007B7E8E">
              <w:rPr>
                <w:sz w:val="20"/>
                <w:szCs w:val="20"/>
              </w:rPr>
              <w:t xml:space="preserve"> </w:t>
            </w:r>
            <w:r w:rsidR="007C780D">
              <w:rPr>
                <w:sz w:val="20"/>
                <w:szCs w:val="20"/>
              </w:rPr>
              <w:t>/JH Jan 2024</w:t>
            </w:r>
            <w:r w:rsidR="007B7E8E">
              <w:rPr>
                <w:sz w:val="20"/>
                <w:szCs w:val="20"/>
              </w:rPr>
              <w:t xml:space="preserve">                </w:t>
            </w:r>
            <w:r w:rsidR="005C630F">
              <w:rPr>
                <w:sz w:val="20"/>
                <w:szCs w:val="20"/>
              </w:rPr>
              <w:t>Next Review Date</w:t>
            </w:r>
            <w:r w:rsidR="007B7E8E">
              <w:rPr>
                <w:sz w:val="20"/>
                <w:szCs w:val="20"/>
              </w:rPr>
              <w:t>:</w:t>
            </w:r>
            <w:r w:rsidR="005C630F">
              <w:rPr>
                <w:sz w:val="20"/>
                <w:szCs w:val="20"/>
              </w:rPr>
              <w:t xml:space="preserve"> </w:t>
            </w:r>
            <w:r w:rsidR="007224E5">
              <w:rPr>
                <w:sz w:val="20"/>
                <w:szCs w:val="20"/>
              </w:rPr>
              <w:t>September 202</w:t>
            </w:r>
            <w:r w:rsidR="00A21A9D">
              <w:rPr>
                <w:sz w:val="20"/>
                <w:szCs w:val="20"/>
              </w:rPr>
              <w:t>4</w:t>
            </w:r>
          </w:p>
          <w:p w:rsidR="005C630F" w:rsidRPr="005C630F" w:rsidRDefault="005C630F" w:rsidP="005C630F">
            <w:pPr>
              <w:pStyle w:val="Footer"/>
              <w:rPr>
                <w:sz w:val="20"/>
                <w:szCs w:val="20"/>
              </w:rPr>
            </w:pPr>
            <w:r>
              <w:rPr>
                <w:sz w:val="20"/>
                <w:szCs w:val="20"/>
              </w:rPr>
              <w:t>Ref:</w:t>
            </w:r>
            <w:r>
              <w:rPr>
                <w:sz w:val="20"/>
                <w:szCs w:val="20"/>
              </w:rPr>
              <w:tab/>
            </w:r>
            <w:r>
              <w:rPr>
                <w:sz w:val="20"/>
                <w:szCs w:val="20"/>
              </w:rPr>
              <w:tab/>
            </w:r>
            <w:r w:rsidRPr="005C630F">
              <w:rPr>
                <w:sz w:val="20"/>
                <w:szCs w:val="20"/>
              </w:rPr>
              <w:t xml:space="preserve">Page </w:t>
            </w:r>
            <w:r w:rsidRPr="005C630F">
              <w:rPr>
                <w:b/>
                <w:bCs/>
                <w:sz w:val="20"/>
                <w:szCs w:val="20"/>
              </w:rPr>
              <w:fldChar w:fldCharType="begin"/>
            </w:r>
            <w:r w:rsidRPr="005C630F">
              <w:rPr>
                <w:b/>
                <w:bCs/>
                <w:sz w:val="20"/>
                <w:szCs w:val="20"/>
              </w:rPr>
              <w:instrText xml:space="preserve"> PAGE </w:instrText>
            </w:r>
            <w:r w:rsidRPr="005C630F">
              <w:rPr>
                <w:b/>
                <w:bCs/>
                <w:sz w:val="20"/>
                <w:szCs w:val="20"/>
              </w:rPr>
              <w:fldChar w:fldCharType="separate"/>
            </w:r>
            <w:r w:rsidR="007224E5">
              <w:rPr>
                <w:b/>
                <w:bCs/>
                <w:noProof/>
                <w:sz w:val="20"/>
                <w:szCs w:val="20"/>
              </w:rPr>
              <w:t>5</w:t>
            </w:r>
            <w:r w:rsidRPr="005C630F">
              <w:rPr>
                <w:b/>
                <w:bCs/>
                <w:sz w:val="20"/>
                <w:szCs w:val="20"/>
              </w:rPr>
              <w:fldChar w:fldCharType="end"/>
            </w:r>
            <w:r w:rsidRPr="005C630F">
              <w:rPr>
                <w:sz w:val="20"/>
                <w:szCs w:val="20"/>
              </w:rPr>
              <w:t xml:space="preserve"> of </w:t>
            </w:r>
            <w:r w:rsidRPr="005C630F">
              <w:rPr>
                <w:b/>
                <w:bCs/>
                <w:sz w:val="20"/>
                <w:szCs w:val="20"/>
              </w:rPr>
              <w:fldChar w:fldCharType="begin"/>
            </w:r>
            <w:r w:rsidRPr="005C630F">
              <w:rPr>
                <w:b/>
                <w:bCs/>
                <w:sz w:val="20"/>
                <w:szCs w:val="20"/>
              </w:rPr>
              <w:instrText xml:space="preserve"> NUMPAGES  </w:instrText>
            </w:r>
            <w:r w:rsidRPr="005C630F">
              <w:rPr>
                <w:b/>
                <w:bCs/>
                <w:sz w:val="20"/>
                <w:szCs w:val="20"/>
              </w:rPr>
              <w:fldChar w:fldCharType="separate"/>
            </w:r>
            <w:r w:rsidR="007224E5">
              <w:rPr>
                <w:b/>
                <w:bCs/>
                <w:noProof/>
                <w:sz w:val="20"/>
                <w:szCs w:val="20"/>
              </w:rPr>
              <w:t>5</w:t>
            </w:r>
            <w:r w:rsidRPr="005C630F">
              <w:rPr>
                <w:b/>
                <w:bCs/>
                <w:sz w:val="20"/>
                <w:szCs w:val="20"/>
              </w:rPr>
              <w:fldChar w:fldCharType="end"/>
            </w:r>
          </w:p>
        </w:sdtContent>
      </w:sdt>
    </w:sdtContent>
  </w:sdt>
  <w:p w:rsidR="005C630F" w:rsidRPr="005C630F" w:rsidRDefault="005C63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30F" w:rsidRDefault="005C630F" w:rsidP="005C630F">
      <w:r>
        <w:separator/>
      </w:r>
    </w:p>
  </w:footnote>
  <w:footnote w:type="continuationSeparator" w:id="0">
    <w:p w:rsidR="005C630F" w:rsidRDefault="005C630F" w:rsidP="005C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C61C08"/>
    <w:lvl w:ilvl="0">
      <w:numFmt w:val="decimal"/>
      <w:lvlText w:val="*"/>
      <w:lvlJc w:val="left"/>
      <w:pPr>
        <w:ind w:left="0" w:firstLine="0"/>
      </w:pPr>
    </w:lvl>
  </w:abstractNum>
  <w:abstractNum w:abstractNumId="1" w15:restartNumberingAfterBreak="0">
    <w:nsid w:val="02A3544C"/>
    <w:multiLevelType w:val="hybridMultilevel"/>
    <w:tmpl w:val="6EF0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0310B"/>
    <w:multiLevelType w:val="multilevel"/>
    <w:tmpl w:val="612EA24E"/>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15BA4286"/>
    <w:multiLevelType w:val="hybridMultilevel"/>
    <w:tmpl w:val="C37C04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8110B6"/>
    <w:multiLevelType w:val="hybridMultilevel"/>
    <w:tmpl w:val="87DED3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FD42CD"/>
    <w:multiLevelType w:val="hybridMultilevel"/>
    <w:tmpl w:val="15000E7A"/>
    <w:lvl w:ilvl="0" w:tplc="5300BA3C">
      <w:start w:val="1"/>
      <w:numFmt w:val="decimal"/>
      <w:lvlText w:val="%1."/>
      <w:lvlJc w:val="left"/>
      <w:pPr>
        <w:tabs>
          <w:tab w:val="num" w:pos="720"/>
        </w:tabs>
        <w:ind w:left="284" w:firstLine="76"/>
      </w:pPr>
    </w:lvl>
    <w:lvl w:ilvl="1" w:tplc="2F5AE482">
      <w:start w:val="1"/>
      <w:numFmt w:val="lowerLetter"/>
      <w:lvlText w:val="%2."/>
      <w:lvlJc w:val="left"/>
      <w:pPr>
        <w:tabs>
          <w:tab w:val="num" w:pos="1440"/>
        </w:tabs>
        <w:ind w:left="1440" w:hanging="360"/>
      </w:pPr>
    </w:lvl>
    <w:lvl w:ilvl="2" w:tplc="105A8A4C">
      <w:start w:val="1"/>
      <w:numFmt w:val="lowerRoman"/>
      <w:lvlText w:val="%3."/>
      <w:lvlJc w:val="right"/>
      <w:pPr>
        <w:tabs>
          <w:tab w:val="num" w:pos="2160"/>
        </w:tabs>
        <w:ind w:left="2160" w:hanging="180"/>
      </w:pPr>
    </w:lvl>
    <w:lvl w:ilvl="3" w:tplc="2D7A2BAA">
      <w:start w:val="1"/>
      <w:numFmt w:val="decimal"/>
      <w:lvlText w:val="%4."/>
      <w:lvlJc w:val="left"/>
      <w:pPr>
        <w:tabs>
          <w:tab w:val="num" w:pos="2880"/>
        </w:tabs>
        <w:ind w:left="2880" w:hanging="360"/>
      </w:pPr>
    </w:lvl>
    <w:lvl w:ilvl="4" w:tplc="6D76DF28">
      <w:start w:val="1"/>
      <w:numFmt w:val="lowerLetter"/>
      <w:lvlText w:val="%5."/>
      <w:lvlJc w:val="left"/>
      <w:pPr>
        <w:tabs>
          <w:tab w:val="num" w:pos="3600"/>
        </w:tabs>
        <w:ind w:left="3600" w:hanging="360"/>
      </w:pPr>
    </w:lvl>
    <w:lvl w:ilvl="5" w:tplc="8A52E4B4">
      <w:start w:val="1"/>
      <w:numFmt w:val="lowerRoman"/>
      <w:lvlText w:val="%6."/>
      <w:lvlJc w:val="right"/>
      <w:pPr>
        <w:tabs>
          <w:tab w:val="num" w:pos="4320"/>
        </w:tabs>
        <w:ind w:left="4320" w:hanging="180"/>
      </w:pPr>
    </w:lvl>
    <w:lvl w:ilvl="6" w:tplc="674C3704">
      <w:start w:val="1"/>
      <w:numFmt w:val="decimal"/>
      <w:lvlText w:val="%7."/>
      <w:lvlJc w:val="left"/>
      <w:pPr>
        <w:tabs>
          <w:tab w:val="num" w:pos="5040"/>
        </w:tabs>
        <w:ind w:left="5040" w:hanging="360"/>
      </w:pPr>
    </w:lvl>
    <w:lvl w:ilvl="7" w:tplc="F22E7AC4">
      <w:start w:val="1"/>
      <w:numFmt w:val="lowerLetter"/>
      <w:lvlText w:val="%8."/>
      <w:lvlJc w:val="left"/>
      <w:pPr>
        <w:tabs>
          <w:tab w:val="num" w:pos="5760"/>
        </w:tabs>
        <w:ind w:left="5760" w:hanging="360"/>
      </w:pPr>
    </w:lvl>
    <w:lvl w:ilvl="8" w:tplc="2774DD88">
      <w:start w:val="1"/>
      <w:numFmt w:val="lowerRoman"/>
      <w:lvlText w:val="%9."/>
      <w:lvlJc w:val="right"/>
      <w:pPr>
        <w:tabs>
          <w:tab w:val="num" w:pos="6480"/>
        </w:tabs>
        <w:ind w:left="6480" w:hanging="180"/>
      </w:pPr>
    </w:lvl>
  </w:abstractNum>
  <w:abstractNum w:abstractNumId="6" w15:restartNumberingAfterBreak="0">
    <w:nsid w:val="1CA23023"/>
    <w:multiLevelType w:val="hybridMultilevel"/>
    <w:tmpl w:val="EAF2FC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1D365F"/>
    <w:multiLevelType w:val="hybridMultilevel"/>
    <w:tmpl w:val="73480902"/>
    <w:lvl w:ilvl="0" w:tplc="9E243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B207A"/>
    <w:multiLevelType w:val="multilevel"/>
    <w:tmpl w:val="59D25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E0AF5"/>
    <w:multiLevelType w:val="multilevel"/>
    <w:tmpl w:val="16F2B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D4CF5"/>
    <w:multiLevelType w:val="multilevel"/>
    <w:tmpl w:val="1786D5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4AB662B7"/>
    <w:multiLevelType w:val="hybridMultilevel"/>
    <w:tmpl w:val="8B884D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09A337E"/>
    <w:multiLevelType w:val="hybridMultilevel"/>
    <w:tmpl w:val="45CCFED6"/>
    <w:lvl w:ilvl="0" w:tplc="4686EF8E">
      <w:start w:val="1"/>
      <w:numFmt w:val="bullet"/>
      <w:lvlText w:val=""/>
      <w:lvlJc w:val="left"/>
      <w:pPr>
        <w:tabs>
          <w:tab w:val="num" w:pos="870"/>
        </w:tabs>
        <w:ind w:left="870" w:hanging="397"/>
      </w:pPr>
      <w:rPr>
        <w:rFonts w:ascii="Symbol" w:hAnsi="Symbol" w:cs="Times New Roman" w:hint="default"/>
      </w:rPr>
    </w:lvl>
    <w:lvl w:ilvl="1" w:tplc="E0C6B86C">
      <w:start w:val="1"/>
      <w:numFmt w:val="bullet"/>
      <w:lvlText w:val="o"/>
      <w:lvlJc w:val="left"/>
      <w:pPr>
        <w:tabs>
          <w:tab w:val="num" w:pos="1800"/>
        </w:tabs>
        <w:ind w:left="1800" w:hanging="360"/>
      </w:pPr>
      <w:rPr>
        <w:rFonts w:ascii="Courier New" w:hAnsi="Courier New" w:cs="Courier New" w:hint="default"/>
      </w:rPr>
    </w:lvl>
    <w:lvl w:ilvl="2" w:tplc="BD5015CA">
      <w:start w:val="1"/>
      <w:numFmt w:val="bullet"/>
      <w:lvlText w:val=""/>
      <w:lvlJc w:val="left"/>
      <w:pPr>
        <w:tabs>
          <w:tab w:val="num" w:pos="2520"/>
        </w:tabs>
        <w:ind w:left="2520" w:hanging="360"/>
      </w:pPr>
      <w:rPr>
        <w:rFonts w:ascii="Wingdings" w:hAnsi="Wingdings" w:cs="Times New Roman" w:hint="default"/>
      </w:rPr>
    </w:lvl>
    <w:lvl w:ilvl="3" w:tplc="6C0EC536">
      <w:start w:val="1"/>
      <w:numFmt w:val="bullet"/>
      <w:lvlText w:val=""/>
      <w:lvlJc w:val="left"/>
      <w:pPr>
        <w:tabs>
          <w:tab w:val="num" w:pos="3240"/>
        </w:tabs>
        <w:ind w:left="3240" w:hanging="360"/>
      </w:pPr>
      <w:rPr>
        <w:rFonts w:ascii="Symbol" w:hAnsi="Symbol" w:cs="Times New Roman" w:hint="default"/>
      </w:rPr>
    </w:lvl>
    <w:lvl w:ilvl="4" w:tplc="2EE8D430">
      <w:start w:val="1"/>
      <w:numFmt w:val="bullet"/>
      <w:lvlText w:val="o"/>
      <w:lvlJc w:val="left"/>
      <w:pPr>
        <w:tabs>
          <w:tab w:val="num" w:pos="3960"/>
        </w:tabs>
        <w:ind w:left="3960" w:hanging="360"/>
      </w:pPr>
      <w:rPr>
        <w:rFonts w:ascii="Courier New" w:hAnsi="Courier New" w:cs="Courier New" w:hint="default"/>
      </w:rPr>
    </w:lvl>
    <w:lvl w:ilvl="5" w:tplc="B3C2A602">
      <w:start w:val="1"/>
      <w:numFmt w:val="bullet"/>
      <w:lvlText w:val=""/>
      <w:lvlJc w:val="left"/>
      <w:pPr>
        <w:tabs>
          <w:tab w:val="num" w:pos="4680"/>
        </w:tabs>
        <w:ind w:left="4680" w:hanging="360"/>
      </w:pPr>
      <w:rPr>
        <w:rFonts w:ascii="Wingdings" w:hAnsi="Wingdings" w:cs="Times New Roman" w:hint="default"/>
      </w:rPr>
    </w:lvl>
    <w:lvl w:ilvl="6" w:tplc="22C065DE">
      <w:start w:val="1"/>
      <w:numFmt w:val="bullet"/>
      <w:lvlText w:val=""/>
      <w:lvlJc w:val="left"/>
      <w:pPr>
        <w:tabs>
          <w:tab w:val="num" w:pos="5400"/>
        </w:tabs>
        <w:ind w:left="5400" w:hanging="360"/>
      </w:pPr>
      <w:rPr>
        <w:rFonts w:ascii="Symbol" w:hAnsi="Symbol" w:cs="Times New Roman" w:hint="default"/>
      </w:rPr>
    </w:lvl>
    <w:lvl w:ilvl="7" w:tplc="62A6FA3C">
      <w:start w:val="1"/>
      <w:numFmt w:val="bullet"/>
      <w:lvlText w:val="o"/>
      <w:lvlJc w:val="left"/>
      <w:pPr>
        <w:tabs>
          <w:tab w:val="num" w:pos="6120"/>
        </w:tabs>
        <w:ind w:left="6120" w:hanging="360"/>
      </w:pPr>
      <w:rPr>
        <w:rFonts w:ascii="Courier New" w:hAnsi="Courier New" w:cs="Courier New" w:hint="default"/>
      </w:rPr>
    </w:lvl>
    <w:lvl w:ilvl="8" w:tplc="6FFCA85E">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688C13E7"/>
    <w:multiLevelType w:val="hybridMultilevel"/>
    <w:tmpl w:val="EB2EE5A2"/>
    <w:lvl w:ilvl="0" w:tplc="05FE598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687E75"/>
    <w:multiLevelType w:val="multilevel"/>
    <w:tmpl w:val="36024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B72DFE"/>
    <w:multiLevelType w:val="hybridMultilevel"/>
    <w:tmpl w:val="650274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2085E18"/>
    <w:multiLevelType w:val="hybridMultilevel"/>
    <w:tmpl w:val="2A5EA516"/>
    <w:lvl w:ilvl="0" w:tplc="46406E2A">
      <w:start w:val="1"/>
      <w:numFmt w:val="bullet"/>
      <w:lvlText w:val=""/>
      <w:lvlJc w:val="left"/>
      <w:pPr>
        <w:tabs>
          <w:tab w:val="num" w:pos="720"/>
        </w:tabs>
        <w:ind w:left="720" w:hanging="550"/>
      </w:pPr>
      <w:rPr>
        <w:rFonts w:ascii="Wingdings" w:hAnsi="Wingdings" w:cs="Times New Roman" w:hint="default"/>
      </w:rPr>
    </w:lvl>
    <w:lvl w:ilvl="1" w:tplc="9A7AA610">
      <w:start w:val="1"/>
      <w:numFmt w:val="bullet"/>
      <w:lvlText w:val="o"/>
      <w:lvlJc w:val="left"/>
      <w:pPr>
        <w:tabs>
          <w:tab w:val="num" w:pos="1440"/>
        </w:tabs>
        <w:ind w:left="1440" w:hanging="360"/>
      </w:pPr>
      <w:rPr>
        <w:rFonts w:ascii="Courier New" w:hAnsi="Courier New" w:cs="Courier New" w:hint="default"/>
      </w:rPr>
    </w:lvl>
    <w:lvl w:ilvl="2" w:tplc="57C81336">
      <w:start w:val="1"/>
      <w:numFmt w:val="bullet"/>
      <w:lvlText w:val=""/>
      <w:lvlJc w:val="left"/>
      <w:pPr>
        <w:tabs>
          <w:tab w:val="num" w:pos="2160"/>
        </w:tabs>
        <w:ind w:left="2160" w:hanging="360"/>
      </w:pPr>
      <w:rPr>
        <w:rFonts w:ascii="Wingdings" w:hAnsi="Wingdings" w:cs="Times New Roman" w:hint="default"/>
      </w:rPr>
    </w:lvl>
    <w:lvl w:ilvl="3" w:tplc="546E5042">
      <w:start w:val="1"/>
      <w:numFmt w:val="bullet"/>
      <w:lvlText w:val=""/>
      <w:lvlJc w:val="left"/>
      <w:pPr>
        <w:tabs>
          <w:tab w:val="num" w:pos="2880"/>
        </w:tabs>
        <w:ind w:left="2880" w:hanging="360"/>
      </w:pPr>
      <w:rPr>
        <w:rFonts w:ascii="Symbol" w:hAnsi="Symbol" w:cs="Times New Roman" w:hint="default"/>
      </w:rPr>
    </w:lvl>
    <w:lvl w:ilvl="4" w:tplc="7D328EDC">
      <w:start w:val="1"/>
      <w:numFmt w:val="bullet"/>
      <w:lvlText w:val="o"/>
      <w:lvlJc w:val="left"/>
      <w:pPr>
        <w:tabs>
          <w:tab w:val="num" w:pos="3600"/>
        </w:tabs>
        <w:ind w:left="3600" w:hanging="360"/>
      </w:pPr>
      <w:rPr>
        <w:rFonts w:ascii="Courier New" w:hAnsi="Courier New" w:cs="Courier New" w:hint="default"/>
      </w:rPr>
    </w:lvl>
    <w:lvl w:ilvl="5" w:tplc="02CCCD4C">
      <w:start w:val="1"/>
      <w:numFmt w:val="bullet"/>
      <w:lvlText w:val=""/>
      <w:lvlJc w:val="left"/>
      <w:pPr>
        <w:tabs>
          <w:tab w:val="num" w:pos="4320"/>
        </w:tabs>
        <w:ind w:left="4320" w:hanging="360"/>
      </w:pPr>
      <w:rPr>
        <w:rFonts w:ascii="Wingdings" w:hAnsi="Wingdings" w:cs="Times New Roman" w:hint="default"/>
      </w:rPr>
    </w:lvl>
    <w:lvl w:ilvl="6" w:tplc="59C681B0">
      <w:start w:val="1"/>
      <w:numFmt w:val="bullet"/>
      <w:lvlText w:val=""/>
      <w:lvlJc w:val="left"/>
      <w:pPr>
        <w:tabs>
          <w:tab w:val="num" w:pos="5040"/>
        </w:tabs>
        <w:ind w:left="5040" w:hanging="360"/>
      </w:pPr>
      <w:rPr>
        <w:rFonts w:ascii="Symbol" w:hAnsi="Symbol" w:cs="Times New Roman" w:hint="default"/>
      </w:rPr>
    </w:lvl>
    <w:lvl w:ilvl="7" w:tplc="E2406400">
      <w:start w:val="1"/>
      <w:numFmt w:val="bullet"/>
      <w:lvlText w:val="o"/>
      <w:lvlJc w:val="left"/>
      <w:pPr>
        <w:tabs>
          <w:tab w:val="num" w:pos="5760"/>
        </w:tabs>
        <w:ind w:left="5760" w:hanging="360"/>
      </w:pPr>
      <w:rPr>
        <w:rFonts w:ascii="Courier New" w:hAnsi="Courier New" w:cs="Courier New" w:hint="default"/>
      </w:rPr>
    </w:lvl>
    <w:lvl w:ilvl="8" w:tplc="B1A47DB6">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39913DB"/>
    <w:multiLevelType w:val="hybridMultilevel"/>
    <w:tmpl w:val="E1E217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6C0036A"/>
    <w:multiLevelType w:val="hybridMultilevel"/>
    <w:tmpl w:val="47EA3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D0B5D1F"/>
    <w:multiLevelType w:val="hybridMultilevel"/>
    <w:tmpl w:val="8DB0FBA0"/>
    <w:lvl w:ilvl="0" w:tplc="4F1C4CD4">
      <w:start w:val="1"/>
      <w:numFmt w:val="bullet"/>
      <w:lvlText w:val=""/>
      <w:lvlJc w:val="left"/>
      <w:pPr>
        <w:tabs>
          <w:tab w:val="num" w:pos="720"/>
        </w:tabs>
        <w:ind w:left="720" w:hanging="550"/>
      </w:pPr>
      <w:rPr>
        <w:rFonts w:ascii="Wingdings" w:hAnsi="Wingdings" w:cs="Times New Roman" w:hint="default"/>
      </w:rPr>
    </w:lvl>
    <w:lvl w:ilvl="1" w:tplc="FA0C2306">
      <w:start w:val="1"/>
      <w:numFmt w:val="bullet"/>
      <w:lvlText w:val="o"/>
      <w:lvlJc w:val="left"/>
      <w:pPr>
        <w:tabs>
          <w:tab w:val="num" w:pos="1440"/>
        </w:tabs>
        <w:ind w:left="1440" w:hanging="360"/>
      </w:pPr>
      <w:rPr>
        <w:rFonts w:ascii="Courier New" w:hAnsi="Courier New" w:cs="Courier New" w:hint="default"/>
      </w:rPr>
    </w:lvl>
    <w:lvl w:ilvl="2" w:tplc="EB944F6E">
      <w:start w:val="1"/>
      <w:numFmt w:val="bullet"/>
      <w:lvlText w:val=""/>
      <w:lvlJc w:val="left"/>
      <w:pPr>
        <w:tabs>
          <w:tab w:val="num" w:pos="2160"/>
        </w:tabs>
        <w:ind w:left="2160" w:hanging="360"/>
      </w:pPr>
      <w:rPr>
        <w:rFonts w:ascii="Wingdings" w:hAnsi="Wingdings" w:cs="Times New Roman" w:hint="default"/>
      </w:rPr>
    </w:lvl>
    <w:lvl w:ilvl="3" w:tplc="B9DA9A7E">
      <w:start w:val="1"/>
      <w:numFmt w:val="bullet"/>
      <w:lvlText w:val=""/>
      <w:lvlJc w:val="left"/>
      <w:pPr>
        <w:tabs>
          <w:tab w:val="num" w:pos="2880"/>
        </w:tabs>
        <w:ind w:left="2880" w:hanging="360"/>
      </w:pPr>
      <w:rPr>
        <w:rFonts w:ascii="Symbol" w:hAnsi="Symbol" w:cs="Times New Roman" w:hint="default"/>
      </w:rPr>
    </w:lvl>
    <w:lvl w:ilvl="4" w:tplc="762E5788">
      <w:start w:val="1"/>
      <w:numFmt w:val="bullet"/>
      <w:lvlText w:val="o"/>
      <w:lvlJc w:val="left"/>
      <w:pPr>
        <w:tabs>
          <w:tab w:val="num" w:pos="3600"/>
        </w:tabs>
        <w:ind w:left="3600" w:hanging="360"/>
      </w:pPr>
      <w:rPr>
        <w:rFonts w:ascii="Courier New" w:hAnsi="Courier New" w:cs="Courier New" w:hint="default"/>
      </w:rPr>
    </w:lvl>
    <w:lvl w:ilvl="5" w:tplc="6CBCD4EC">
      <w:start w:val="1"/>
      <w:numFmt w:val="bullet"/>
      <w:lvlText w:val=""/>
      <w:lvlJc w:val="left"/>
      <w:pPr>
        <w:tabs>
          <w:tab w:val="num" w:pos="4320"/>
        </w:tabs>
        <w:ind w:left="4320" w:hanging="360"/>
      </w:pPr>
      <w:rPr>
        <w:rFonts w:ascii="Wingdings" w:hAnsi="Wingdings" w:cs="Times New Roman" w:hint="default"/>
      </w:rPr>
    </w:lvl>
    <w:lvl w:ilvl="6" w:tplc="E7DC7654">
      <w:start w:val="1"/>
      <w:numFmt w:val="bullet"/>
      <w:lvlText w:val=""/>
      <w:lvlJc w:val="left"/>
      <w:pPr>
        <w:tabs>
          <w:tab w:val="num" w:pos="5040"/>
        </w:tabs>
        <w:ind w:left="5040" w:hanging="360"/>
      </w:pPr>
      <w:rPr>
        <w:rFonts w:ascii="Symbol" w:hAnsi="Symbol" w:cs="Times New Roman" w:hint="default"/>
      </w:rPr>
    </w:lvl>
    <w:lvl w:ilvl="7" w:tplc="158CF9E0">
      <w:start w:val="1"/>
      <w:numFmt w:val="bullet"/>
      <w:lvlText w:val="o"/>
      <w:lvlJc w:val="left"/>
      <w:pPr>
        <w:tabs>
          <w:tab w:val="num" w:pos="5760"/>
        </w:tabs>
        <w:ind w:left="5760" w:hanging="360"/>
      </w:pPr>
      <w:rPr>
        <w:rFonts w:ascii="Courier New" w:hAnsi="Courier New" w:cs="Courier New" w:hint="default"/>
      </w:rPr>
    </w:lvl>
    <w:lvl w:ilvl="8" w:tplc="8A7EA32E">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E832FE8"/>
    <w:multiLevelType w:val="hybridMultilevel"/>
    <w:tmpl w:val="049C5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4">
    <w:abstractNumId w:val="16"/>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8"/>
  </w:num>
  <w:num w:numId="10">
    <w:abstractNumId w:val="9"/>
  </w:num>
  <w:num w:numId="11">
    <w:abstractNumId w:val="14"/>
  </w:num>
  <w:num w:numId="12">
    <w:abstractNumId w:val="1"/>
  </w:num>
  <w:num w:numId="13">
    <w:abstractNumId w:val="7"/>
  </w:num>
  <w:num w:numId="14">
    <w:abstractNumId w:val="18"/>
  </w:num>
  <w:num w:numId="15">
    <w:abstractNumId w:val="11"/>
  </w:num>
  <w:num w:numId="16">
    <w:abstractNumId w:val="3"/>
  </w:num>
  <w:num w:numId="17">
    <w:abstractNumId w:val="20"/>
  </w:num>
  <w:num w:numId="18">
    <w:abstractNumId w:val="17"/>
  </w:num>
  <w:num w:numId="19">
    <w:abstractNumId w:val="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0F"/>
    <w:rsid w:val="00026FC3"/>
    <w:rsid w:val="00030925"/>
    <w:rsid w:val="000B66E6"/>
    <w:rsid w:val="000D2764"/>
    <w:rsid w:val="000E6882"/>
    <w:rsid w:val="0010027C"/>
    <w:rsid w:val="00126471"/>
    <w:rsid w:val="002B61FD"/>
    <w:rsid w:val="00300086"/>
    <w:rsid w:val="00313C80"/>
    <w:rsid w:val="0034576D"/>
    <w:rsid w:val="00356829"/>
    <w:rsid w:val="003763F0"/>
    <w:rsid w:val="0044225F"/>
    <w:rsid w:val="005C630F"/>
    <w:rsid w:val="00632C7D"/>
    <w:rsid w:val="007224E5"/>
    <w:rsid w:val="007B7E8E"/>
    <w:rsid w:val="007C780D"/>
    <w:rsid w:val="008B29FA"/>
    <w:rsid w:val="008E6F4A"/>
    <w:rsid w:val="008F0743"/>
    <w:rsid w:val="009D482A"/>
    <w:rsid w:val="00A21A9D"/>
    <w:rsid w:val="00A24283"/>
    <w:rsid w:val="00A65FD0"/>
    <w:rsid w:val="00A82DE7"/>
    <w:rsid w:val="00AF6F81"/>
    <w:rsid w:val="00C17930"/>
    <w:rsid w:val="00C32420"/>
    <w:rsid w:val="00CA36A6"/>
    <w:rsid w:val="00CF329F"/>
    <w:rsid w:val="00D164DD"/>
    <w:rsid w:val="00D46263"/>
    <w:rsid w:val="00D808DD"/>
    <w:rsid w:val="00DD0310"/>
    <w:rsid w:val="00E418E0"/>
    <w:rsid w:val="00E460E4"/>
    <w:rsid w:val="00E4715B"/>
    <w:rsid w:val="00E53F25"/>
    <w:rsid w:val="00E56367"/>
    <w:rsid w:val="00E8339C"/>
    <w:rsid w:val="00EC095B"/>
    <w:rsid w:val="00EC6039"/>
    <w:rsid w:val="00F14B51"/>
    <w:rsid w:val="00F25C53"/>
    <w:rsid w:val="00F41992"/>
    <w:rsid w:val="00FB512C"/>
    <w:rsid w:val="00FD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EAEB78"/>
  <w15:chartTrackingRefBased/>
  <w15:docId w15:val="{3A466F20-B3D3-402B-8DA4-AFC1EA35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30F"/>
    <w:pPr>
      <w:widowControl w:val="0"/>
      <w:autoSpaceDE w:val="0"/>
      <w:autoSpaceDN w:val="0"/>
      <w:adjustRightInd w:val="0"/>
      <w:jc w:val="left"/>
    </w:pPr>
    <w:rPr>
      <w:rFonts w:eastAsia="Times New Roman"/>
      <w:lang w:val="en-US"/>
    </w:rPr>
  </w:style>
  <w:style w:type="paragraph" w:styleId="Heading1">
    <w:name w:val="heading 1"/>
    <w:aliases w:val="Numbered - 1"/>
    <w:basedOn w:val="Normal"/>
    <w:next w:val="Normal"/>
    <w:link w:val="Heading1Char"/>
    <w:qFormat/>
    <w:rsid w:val="005C630F"/>
    <w:pPr>
      <w:outlineLvl w:val="0"/>
    </w:pPr>
  </w:style>
  <w:style w:type="paragraph" w:styleId="Heading2">
    <w:name w:val="heading 2"/>
    <w:aliases w:val="Numbered - 2"/>
    <w:basedOn w:val="Normal"/>
    <w:next w:val="Normal"/>
    <w:link w:val="Heading2Char"/>
    <w:semiHidden/>
    <w:unhideWhenUsed/>
    <w:qFormat/>
    <w:rsid w:val="005C630F"/>
    <w:pPr>
      <w:outlineLvl w:val="1"/>
    </w:pPr>
  </w:style>
  <w:style w:type="paragraph" w:styleId="Heading6">
    <w:name w:val="heading 6"/>
    <w:aliases w:val="Numbered - 6"/>
    <w:basedOn w:val="Normal"/>
    <w:next w:val="Normal"/>
    <w:link w:val="Heading6Char"/>
    <w:semiHidden/>
    <w:unhideWhenUsed/>
    <w:qFormat/>
    <w:rsid w:val="005C630F"/>
    <w:pPr>
      <w:keepNext/>
      <w:outlineLvl w:val="5"/>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5C630F"/>
    <w:rPr>
      <w:rFonts w:eastAsia="Times New Roman"/>
      <w:lang w:val="en-US"/>
    </w:rPr>
  </w:style>
  <w:style w:type="character" w:customStyle="1" w:styleId="Heading2Char">
    <w:name w:val="Heading 2 Char"/>
    <w:aliases w:val="Numbered - 2 Char"/>
    <w:basedOn w:val="DefaultParagraphFont"/>
    <w:link w:val="Heading2"/>
    <w:semiHidden/>
    <w:rsid w:val="005C630F"/>
    <w:rPr>
      <w:rFonts w:eastAsia="Times New Roman"/>
      <w:lang w:val="en-US"/>
    </w:rPr>
  </w:style>
  <w:style w:type="character" w:customStyle="1" w:styleId="Heading6Char">
    <w:name w:val="Heading 6 Char"/>
    <w:aliases w:val="Numbered - 6 Char"/>
    <w:basedOn w:val="DefaultParagraphFont"/>
    <w:link w:val="Heading6"/>
    <w:semiHidden/>
    <w:rsid w:val="005C630F"/>
    <w:rPr>
      <w:rFonts w:ascii="Arial" w:eastAsia="Times New Roman" w:hAnsi="Arial" w:cs="Arial"/>
      <w:lang w:val="en-US"/>
    </w:rPr>
  </w:style>
  <w:style w:type="character" w:styleId="Hyperlink">
    <w:name w:val="Hyperlink"/>
    <w:semiHidden/>
    <w:unhideWhenUsed/>
    <w:rsid w:val="005C630F"/>
    <w:rPr>
      <w:color w:val="0000FF"/>
      <w:u w:val="single"/>
    </w:rPr>
  </w:style>
  <w:style w:type="paragraph" w:styleId="Header">
    <w:name w:val="header"/>
    <w:basedOn w:val="Normal"/>
    <w:link w:val="HeaderChar"/>
    <w:unhideWhenUsed/>
    <w:rsid w:val="005C630F"/>
    <w:pPr>
      <w:widowControl/>
      <w:tabs>
        <w:tab w:val="center" w:pos="4153"/>
        <w:tab w:val="right" w:pos="8306"/>
      </w:tabs>
      <w:autoSpaceDE/>
      <w:autoSpaceDN/>
      <w:adjustRightInd/>
    </w:pPr>
    <w:rPr>
      <w:sz w:val="20"/>
      <w:szCs w:val="20"/>
      <w:lang w:val="en-GB"/>
    </w:rPr>
  </w:style>
  <w:style w:type="character" w:customStyle="1" w:styleId="HeaderChar">
    <w:name w:val="Header Char"/>
    <w:basedOn w:val="DefaultParagraphFont"/>
    <w:link w:val="Header"/>
    <w:rsid w:val="005C630F"/>
    <w:rPr>
      <w:rFonts w:eastAsia="Times New Roman"/>
      <w:sz w:val="20"/>
      <w:szCs w:val="20"/>
    </w:rPr>
  </w:style>
  <w:style w:type="paragraph" w:styleId="Footer">
    <w:name w:val="footer"/>
    <w:basedOn w:val="Normal"/>
    <w:link w:val="FooterChar"/>
    <w:uiPriority w:val="99"/>
    <w:unhideWhenUsed/>
    <w:rsid w:val="005C630F"/>
    <w:pPr>
      <w:tabs>
        <w:tab w:val="center" w:pos="4153"/>
        <w:tab w:val="right" w:pos="8306"/>
      </w:tabs>
    </w:pPr>
  </w:style>
  <w:style w:type="character" w:customStyle="1" w:styleId="FooterChar">
    <w:name w:val="Footer Char"/>
    <w:basedOn w:val="DefaultParagraphFont"/>
    <w:link w:val="Footer"/>
    <w:uiPriority w:val="99"/>
    <w:rsid w:val="005C630F"/>
    <w:rPr>
      <w:rFonts w:eastAsia="Times New Roman"/>
      <w:lang w:val="en-US"/>
    </w:rPr>
  </w:style>
  <w:style w:type="paragraph" w:styleId="BodyText">
    <w:name w:val="Body Text"/>
    <w:basedOn w:val="Normal"/>
    <w:link w:val="BodyTextChar"/>
    <w:semiHidden/>
    <w:unhideWhenUsed/>
    <w:rsid w:val="005C630F"/>
    <w:pPr>
      <w:widowControl/>
      <w:autoSpaceDE/>
      <w:autoSpaceDN/>
      <w:adjustRightInd/>
    </w:pPr>
    <w:rPr>
      <w:rFonts w:ascii="Arial" w:hAnsi="Arial" w:cs="Arial"/>
      <w:lang w:val="en-GB"/>
    </w:rPr>
  </w:style>
  <w:style w:type="character" w:customStyle="1" w:styleId="BodyTextChar">
    <w:name w:val="Body Text Char"/>
    <w:basedOn w:val="DefaultParagraphFont"/>
    <w:link w:val="BodyText"/>
    <w:semiHidden/>
    <w:rsid w:val="005C630F"/>
    <w:rPr>
      <w:rFonts w:ascii="Arial" w:eastAsia="Times New Roman" w:hAnsi="Arial" w:cs="Arial"/>
    </w:rPr>
  </w:style>
  <w:style w:type="paragraph" w:styleId="BodyTextIndent">
    <w:name w:val="Body Text Indent"/>
    <w:basedOn w:val="Normal"/>
    <w:link w:val="BodyTextIndentChar"/>
    <w:semiHidden/>
    <w:unhideWhenUsed/>
    <w:rsid w:val="005C630F"/>
    <w:pPr>
      <w:widowControl/>
      <w:autoSpaceDE/>
      <w:autoSpaceDN/>
      <w:adjustRightInd/>
      <w:jc w:val="center"/>
    </w:pPr>
    <w:rPr>
      <w:rFonts w:ascii="Arial" w:hAnsi="Arial" w:cs="Arial"/>
      <w:b/>
      <w:bCs/>
      <w:sz w:val="36"/>
      <w:szCs w:val="36"/>
      <w:lang w:val="en-GB"/>
    </w:rPr>
  </w:style>
  <w:style w:type="character" w:customStyle="1" w:styleId="BodyTextIndentChar">
    <w:name w:val="Body Text Indent Char"/>
    <w:basedOn w:val="DefaultParagraphFont"/>
    <w:link w:val="BodyTextIndent"/>
    <w:semiHidden/>
    <w:rsid w:val="005C630F"/>
    <w:rPr>
      <w:rFonts w:ascii="Arial" w:eastAsia="Times New Roman" w:hAnsi="Arial" w:cs="Arial"/>
      <w:b/>
      <w:bCs/>
      <w:sz w:val="36"/>
      <w:szCs w:val="36"/>
    </w:rPr>
  </w:style>
  <w:style w:type="paragraph" w:styleId="BodyText2">
    <w:name w:val="Body Text 2"/>
    <w:basedOn w:val="Normal"/>
    <w:link w:val="BodyText2Char"/>
    <w:semiHidden/>
    <w:unhideWhenUsed/>
    <w:rsid w:val="005C630F"/>
    <w:pPr>
      <w:tabs>
        <w:tab w:val="left" w:pos="360"/>
      </w:tabs>
    </w:pPr>
    <w:rPr>
      <w:rFonts w:ascii="Arial" w:hAnsi="Arial"/>
      <w:i/>
      <w:lang w:val="en-GB"/>
    </w:rPr>
  </w:style>
  <w:style w:type="character" w:customStyle="1" w:styleId="BodyText2Char">
    <w:name w:val="Body Text 2 Char"/>
    <w:basedOn w:val="DefaultParagraphFont"/>
    <w:link w:val="BodyText2"/>
    <w:semiHidden/>
    <w:rsid w:val="005C630F"/>
    <w:rPr>
      <w:rFonts w:ascii="Arial" w:eastAsia="Times New Roman" w:hAnsi="Arial"/>
      <w:i/>
    </w:rPr>
  </w:style>
  <w:style w:type="paragraph" w:styleId="BodyText3">
    <w:name w:val="Body Text 3"/>
    <w:basedOn w:val="Normal"/>
    <w:link w:val="BodyText3Char"/>
    <w:semiHidden/>
    <w:unhideWhenUsed/>
    <w:rsid w:val="005C630F"/>
    <w:pPr>
      <w:jc w:val="center"/>
    </w:pPr>
    <w:rPr>
      <w:rFonts w:ascii="Arial" w:hAnsi="Arial"/>
      <w:b/>
      <w:lang w:val="en-GB"/>
    </w:rPr>
  </w:style>
  <w:style w:type="character" w:customStyle="1" w:styleId="BodyText3Char">
    <w:name w:val="Body Text 3 Char"/>
    <w:basedOn w:val="DefaultParagraphFont"/>
    <w:link w:val="BodyText3"/>
    <w:semiHidden/>
    <w:rsid w:val="005C630F"/>
    <w:rPr>
      <w:rFonts w:ascii="Arial" w:eastAsia="Times New Roman" w:hAnsi="Arial"/>
      <w:b/>
    </w:rPr>
  </w:style>
  <w:style w:type="paragraph" w:styleId="BodyTextIndent2">
    <w:name w:val="Body Text Indent 2"/>
    <w:basedOn w:val="Normal"/>
    <w:link w:val="BodyTextIndent2Char"/>
    <w:semiHidden/>
    <w:unhideWhenUsed/>
    <w:rsid w:val="005C630F"/>
    <w:pPr>
      <w:ind w:left="-567"/>
    </w:pPr>
    <w:rPr>
      <w:rFonts w:ascii="Arial" w:hAnsi="Arial"/>
      <w:b/>
    </w:rPr>
  </w:style>
  <w:style w:type="character" w:customStyle="1" w:styleId="BodyTextIndent2Char">
    <w:name w:val="Body Text Indent 2 Char"/>
    <w:basedOn w:val="DefaultParagraphFont"/>
    <w:link w:val="BodyTextIndent2"/>
    <w:semiHidden/>
    <w:rsid w:val="005C630F"/>
    <w:rPr>
      <w:rFonts w:ascii="Arial" w:eastAsia="Times New Roman" w:hAnsi="Arial"/>
      <w:b/>
      <w:lang w:val="en-US"/>
    </w:rPr>
  </w:style>
  <w:style w:type="paragraph" w:styleId="BodyTextIndent3">
    <w:name w:val="Body Text Indent 3"/>
    <w:basedOn w:val="Normal"/>
    <w:link w:val="BodyTextIndent3Char"/>
    <w:semiHidden/>
    <w:unhideWhenUsed/>
    <w:rsid w:val="005C630F"/>
    <w:pPr>
      <w:tabs>
        <w:tab w:val="left" w:pos="720"/>
      </w:tabs>
      <w:ind w:left="720" w:hanging="720"/>
    </w:pPr>
    <w:rPr>
      <w:rFonts w:ascii="Arial" w:hAnsi="Arial"/>
      <w:lang w:val="en-GB"/>
    </w:rPr>
  </w:style>
  <w:style w:type="character" w:customStyle="1" w:styleId="BodyTextIndent3Char">
    <w:name w:val="Body Text Indent 3 Char"/>
    <w:basedOn w:val="DefaultParagraphFont"/>
    <w:link w:val="BodyTextIndent3"/>
    <w:semiHidden/>
    <w:rsid w:val="005C630F"/>
    <w:rPr>
      <w:rFonts w:ascii="Arial" w:eastAsia="Times New Roman" w:hAnsi="Arial"/>
    </w:rPr>
  </w:style>
  <w:style w:type="paragraph" w:styleId="BalloonText">
    <w:name w:val="Balloon Text"/>
    <w:basedOn w:val="Normal"/>
    <w:link w:val="BalloonTextChar"/>
    <w:semiHidden/>
    <w:unhideWhenUsed/>
    <w:rsid w:val="005C630F"/>
    <w:rPr>
      <w:rFonts w:ascii="Tahoma" w:hAnsi="Tahoma" w:cs="Tahoma"/>
      <w:sz w:val="16"/>
      <w:szCs w:val="16"/>
    </w:rPr>
  </w:style>
  <w:style w:type="character" w:customStyle="1" w:styleId="BalloonTextChar">
    <w:name w:val="Balloon Text Char"/>
    <w:basedOn w:val="DefaultParagraphFont"/>
    <w:link w:val="BalloonText"/>
    <w:semiHidden/>
    <w:rsid w:val="005C630F"/>
    <w:rPr>
      <w:rFonts w:ascii="Tahoma" w:eastAsia="Times New Roman" w:hAnsi="Tahoma" w:cs="Tahoma"/>
      <w:sz w:val="16"/>
      <w:szCs w:val="16"/>
      <w:lang w:val="en-US"/>
    </w:rPr>
  </w:style>
  <w:style w:type="paragraph" w:styleId="ListParagraph">
    <w:name w:val="List Paragraph"/>
    <w:basedOn w:val="Normal"/>
    <w:uiPriority w:val="34"/>
    <w:qFormat/>
    <w:rsid w:val="005C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incslocaloff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ST0021@wintertoncommunityacademy.co.uk</dc:creator>
  <cp:keywords/>
  <dc:description/>
  <cp:lastModifiedBy>Hodge J</cp:lastModifiedBy>
  <cp:revision>2</cp:revision>
  <cp:lastPrinted>2017-01-06T09:46:00Z</cp:lastPrinted>
  <dcterms:created xsi:type="dcterms:W3CDTF">2024-01-04T15:03:00Z</dcterms:created>
  <dcterms:modified xsi:type="dcterms:W3CDTF">2024-01-04T15:03:00Z</dcterms:modified>
</cp:coreProperties>
</file>