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73B" w:rsidRDefault="0028173B">
      <w:pPr>
        <w:framePr w:h="1843" w:wrap="around" w:vAnchor="text" w:hAnchor="margin" w:x="-2101" w:y="192"/>
        <w:jc w:val="center"/>
        <w:rPr>
          <w:sz w:val="2"/>
          <w:szCs w:val="2"/>
        </w:rPr>
      </w:pPr>
    </w:p>
    <w:p w:rsidR="0028173B" w:rsidRDefault="00921F66">
      <w:pPr>
        <w:pStyle w:val="Heading10"/>
        <w:keepNext/>
        <w:keepLines/>
        <w:shd w:val="clear" w:color="auto" w:fill="auto"/>
        <w:spacing w:after="413" w:line="500" w:lineRule="exact"/>
      </w:pPr>
      <w:bookmarkStart w:id="0" w:name="bookmark0"/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-1085215</wp:posOffset>
            </wp:positionH>
            <wp:positionV relativeFrom="paragraph">
              <wp:posOffset>183515</wp:posOffset>
            </wp:positionV>
            <wp:extent cx="838200" cy="1133475"/>
            <wp:effectExtent l="0" t="0" r="0" b="9525"/>
            <wp:wrapNone/>
            <wp:docPr id="4" name="Picture 4" descr="Winterton Logo 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interton Logo 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CEA" w:rsidRPr="009C482D">
        <w:rPr>
          <w:noProof/>
          <w:color w:val="943634" w:themeColor="accent2" w:themeShade="BF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711B1" wp14:editId="4D6E8413">
                <wp:simplePos x="0" y="0"/>
                <wp:positionH relativeFrom="column">
                  <wp:posOffset>86360</wp:posOffset>
                </wp:positionH>
                <wp:positionV relativeFrom="paragraph">
                  <wp:posOffset>497840</wp:posOffset>
                </wp:positionV>
                <wp:extent cx="4610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9FF3A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8pt,39.2pt" to="369.8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" strokecolor="#4579b8 [3044]"/>
            </w:pict>
          </mc:Fallback>
        </mc:AlternateContent>
      </w:r>
      <w:r w:rsidR="00762670">
        <w:rPr>
          <w:rStyle w:val="Heading11"/>
        </w:rPr>
        <w:t>Winterton Community Academy</w:t>
      </w:r>
      <w:bookmarkEnd w:id="0"/>
    </w:p>
    <w:p w:rsidR="00027CEA" w:rsidRDefault="00762670" w:rsidP="00027CEA">
      <w:pPr>
        <w:pStyle w:val="BodyText2"/>
        <w:shd w:val="clear" w:color="auto" w:fill="auto"/>
        <w:spacing w:before="0"/>
        <w:ind w:left="460"/>
        <w:jc w:val="left"/>
        <w:rPr>
          <w:rStyle w:val="BodyText1"/>
        </w:rPr>
      </w:pPr>
      <w:r>
        <w:rPr>
          <w:rStyle w:val="BodyText1"/>
        </w:rPr>
        <w:t xml:space="preserve">Newport Drive, Winterton, Scunthorpe, North Lincolnshire, DN15 9QD </w:t>
      </w:r>
    </w:p>
    <w:p w:rsidR="00027CEA" w:rsidRDefault="00027CEA" w:rsidP="00027CEA">
      <w:pPr>
        <w:pStyle w:val="BodyText2"/>
        <w:shd w:val="clear" w:color="auto" w:fill="auto"/>
        <w:spacing w:before="0"/>
        <w:ind w:left="460"/>
        <w:jc w:val="left"/>
        <w:rPr>
          <w:rStyle w:val="BodyText1"/>
        </w:rPr>
      </w:pPr>
      <w:r>
        <w:rPr>
          <w:rStyle w:val="BodyText1"/>
        </w:rPr>
        <w:t xml:space="preserve">                </w:t>
      </w:r>
      <w:r w:rsidR="00762670">
        <w:rPr>
          <w:rStyle w:val="BodyText1"/>
        </w:rPr>
        <w:t>Telephone: (01724) 732777 Fax: (01724) 733051</w:t>
      </w:r>
    </w:p>
    <w:p w:rsidR="002E6038" w:rsidRDefault="002E6038" w:rsidP="002E6038">
      <w:pPr>
        <w:pStyle w:val="BodyText2"/>
        <w:shd w:val="clear" w:color="auto" w:fill="auto"/>
        <w:spacing w:before="0"/>
        <w:ind w:left="460"/>
        <w:jc w:val="left"/>
        <w:rPr>
          <w:rStyle w:val="Hyperlink"/>
          <w:color w:val="auto"/>
          <w:u w:val="none"/>
        </w:rPr>
      </w:pPr>
      <w:r>
        <w:rPr>
          <w:rStyle w:val="BodyText1"/>
        </w:rPr>
        <w:t xml:space="preserve">              </w:t>
      </w:r>
      <w:r w:rsidR="00762670">
        <w:rPr>
          <w:rStyle w:val="BodyText1"/>
        </w:rPr>
        <w:t xml:space="preserve">email: </w:t>
      </w:r>
      <w:r w:rsidRPr="002E6038">
        <w:rPr>
          <w:rStyle w:val="BodyText1"/>
        </w:rPr>
        <w:t>reception@wintertoncommunityacademy.co.uk</w:t>
      </w:r>
      <w:r>
        <w:rPr>
          <w:rStyle w:val="BodyText1"/>
        </w:rPr>
        <w:t xml:space="preserve">              </w:t>
      </w:r>
      <w:r>
        <w:rPr>
          <w:rStyle w:val="Hyperlink"/>
          <w:color w:val="auto"/>
          <w:u w:val="none"/>
        </w:rPr>
        <w:t xml:space="preserve">                 </w:t>
      </w:r>
    </w:p>
    <w:p w:rsidR="002E6038" w:rsidRDefault="002E6038" w:rsidP="002E6038">
      <w:pPr>
        <w:pStyle w:val="BodyText2"/>
        <w:shd w:val="clear" w:color="auto" w:fill="auto"/>
        <w:spacing w:before="0"/>
        <w:ind w:left="460"/>
        <w:jc w:val="left"/>
      </w:pPr>
      <w:r>
        <w:rPr>
          <w:rStyle w:val="Hyperlink"/>
          <w:color w:val="auto"/>
          <w:u w:val="none"/>
        </w:rPr>
        <w:t xml:space="preserve">                        </w:t>
      </w:r>
      <w:r w:rsidRPr="002E6038">
        <w:rPr>
          <w:rStyle w:val="Hyperlink"/>
          <w:color w:val="auto"/>
          <w:u w:val="none"/>
        </w:rPr>
        <w:t>Headteacher – Mr K Rowlands</w:t>
      </w:r>
    </w:p>
    <w:p w:rsidR="002E6038" w:rsidRDefault="002E6038" w:rsidP="002E6038">
      <w:pPr>
        <w:pStyle w:val="BodyText2"/>
        <w:shd w:val="clear" w:color="auto" w:fill="auto"/>
        <w:spacing w:before="0"/>
        <w:jc w:val="left"/>
        <w:sectPr w:rsidR="002E6038">
          <w:headerReference w:type="default" r:id="rId9"/>
          <w:type w:val="continuous"/>
          <w:pgSz w:w="11909" w:h="16838"/>
          <w:pgMar w:top="281" w:right="702" w:bottom="180" w:left="2804" w:header="0" w:footer="3" w:gutter="0"/>
          <w:cols w:space="720"/>
          <w:noEndnote/>
          <w:docGrid w:linePitch="360"/>
        </w:sectPr>
      </w:pPr>
    </w:p>
    <w:p w:rsidR="00F57023" w:rsidRDefault="009C482D">
      <w:pPr>
        <w:spacing w:line="240" w:lineRule="exact"/>
        <w:rPr>
          <w:sz w:val="19"/>
          <w:szCs w:val="19"/>
        </w:rPr>
      </w:pPr>
      <w:r w:rsidRPr="00457FF1">
        <w:rPr>
          <w:noProof/>
          <w:color w:val="C0504D" w:themeColor="accent2"/>
          <w:sz w:val="19"/>
          <w:szCs w:val="19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55D174" wp14:editId="57513A10">
                <wp:simplePos x="0" y="0"/>
                <wp:positionH relativeFrom="column">
                  <wp:posOffset>1146810</wp:posOffset>
                </wp:positionH>
                <wp:positionV relativeFrom="paragraph">
                  <wp:posOffset>84455</wp:posOffset>
                </wp:positionV>
                <wp:extent cx="46101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F8CC8D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3pt,6.65pt" to="453.3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" strokecolor="#4579b8 [3044]"/>
            </w:pict>
          </mc:Fallback>
        </mc:AlternateContent>
      </w:r>
    </w:p>
    <w:p w:rsidR="00C9422F" w:rsidRDefault="00C9422F" w:rsidP="00F57023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005CFF" w:rsidRDefault="00C9422F" w:rsidP="00F57023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 Parent/Guardian,</w:t>
      </w:r>
    </w:p>
    <w:p w:rsidR="00F57023" w:rsidRDefault="00F57023" w:rsidP="00F57023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C9422F" w:rsidRDefault="004741D5" w:rsidP="00C9422F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To ensure compliance with the Department for Educations’ Supporting pupils at school with medical conditions guidance the academy is improving its policies as regards to first ai</w:t>
      </w:r>
      <w:r w:rsidR="008C29AE">
        <w:rPr>
          <w:rFonts w:ascii="Arial" w:hAnsi="Arial" w:cs="Arial"/>
          <w:iCs/>
          <w:sz w:val="22"/>
          <w:szCs w:val="22"/>
        </w:rPr>
        <w:t>d</w:t>
      </w:r>
      <w:r>
        <w:rPr>
          <w:rFonts w:ascii="Arial" w:hAnsi="Arial" w:cs="Arial"/>
          <w:iCs/>
          <w:sz w:val="22"/>
          <w:szCs w:val="22"/>
        </w:rPr>
        <w:t xml:space="preserve"> and the giving of medication to pupils whilst at school.</w:t>
      </w:r>
    </w:p>
    <w:p w:rsidR="004741D5" w:rsidRDefault="004741D5" w:rsidP="00C9422F">
      <w:pPr>
        <w:rPr>
          <w:rFonts w:ascii="Arial" w:hAnsi="Arial" w:cs="Arial"/>
          <w:iCs/>
          <w:sz w:val="22"/>
          <w:szCs w:val="22"/>
        </w:rPr>
      </w:pPr>
    </w:p>
    <w:p w:rsidR="004741D5" w:rsidRDefault="008C29AE" w:rsidP="00C9422F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For a member of staff</w:t>
      </w:r>
      <w:r w:rsidR="004741D5">
        <w:rPr>
          <w:rFonts w:ascii="Arial" w:hAnsi="Arial" w:cs="Arial"/>
          <w:iCs/>
          <w:sz w:val="22"/>
          <w:szCs w:val="22"/>
        </w:rPr>
        <w:t xml:space="preserve"> to </w:t>
      </w:r>
      <w:r>
        <w:rPr>
          <w:rFonts w:ascii="Arial" w:hAnsi="Arial" w:cs="Arial"/>
          <w:iCs/>
          <w:sz w:val="22"/>
          <w:szCs w:val="22"/>
        </w:rPr>
        <w:t>give</w:t>
      </w:r>
      <w:r w:rsidR="004741D5">
        <w:rPr>
          <w:rFonts w:ascii="Arial" w:hAnsi="Arial" w:cs="Arial"/>
          <w:iCs/>
          <w:sz w:val="22"/>
          <w:szCs w:val="22"/>
        </w:rPr>
        <w:t xml:space="preserve"> any prescription or non-prescription medication written permission must be </w:t>
      </w:r>
      <w:r>
        <w:rPr>
          <w:rFonts w:ascii="Arial" w:hAnsi="Arial" w:cs="Arial"/>
          <w:iCs/>
          <w:sz w:val="22"/>
          <w:szCs w:val="22"/>
        </w:rPr>
        <w:t>given to the academy by the parent/carer.  In order to make this as simple as possible I have provided a tear off slip to complete and return to the academy by Friday 2</w:t>
      </w:r>
      <w:r w:rsidRPr="008C29AE">
        <w:rPr>
          <w:rFonts w:ascii="Arial" w:hAnsi="Arial" w:cs="Arial"/>
          <w:iCs/>
          <w:sz w:val="22"/>
          <w:szCs w:val="22"/>
          <w:vertAlign w:val="superscript"/>
        </w:rPr>
        <w:t>nd</w:t>
      </w:r>
      <w:r>
        <w:rPr>
          <w:rFonts w:ascii="Arial" w:hAnsi="Arial" w:cs="Arial"/>
          <w:iCs/>
          <w:sz w:val="22"/>
          <w:szCs w:val="22"/>
        </w:rPr>
        <w:t xml:space="preserve"> December 2022.  If written permission is not received by Friday 2</w:t>
      </w:r>
      <w:r w:rsidRPr="008C29AE">
        <w:rPr>
          <w:rFonts w:ascii="Arial" w:hAnsi="Arial" w:cs="Arial"/>
          <w:iCs/>
          <w:sz w:val="22"/>
          <w:szCs w:val="22"/>
          <w:vertAlign w:val="superscript"/>
        </w:rPr>
        <w:t>nd</w:t>
      </w:r>
      <w:r>
        <w:rPr>
          <w:rFonts w:ascii="Arial" w:hAnsi="Arial" w:cs="Arial"/>
          <w:iCs/>
          <w:sz w:val="22"/>
          <w:szCs w:val="22"/>
        </w:rPr>
        <w:t xml:space="preserve"> December 2022, we may be unable to issue any medication after this date.</w:t>
      </w:r>
    </w:p>
    <w:p w:rsidR="008C29AE" w:rsidRDefault="008C29AE" w:rsidP="00C9422F">
      <w:pPr>
        <w:rPr>
          <w:rFonts w:ascii="Arial" w:hAnsi="Arial" w:cs="Arial"/>
          <w:iCs/>
          <w:sz w:val="22"/>
          <w:szCs w:val="22"/>
        </w:rPr>
      </w:pPr>
    </w:p>
    <w:p w:rsidR="008C29AE" w:rsidRDefault="008C29AE" w:rsidP="00C9422F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The academy can only accept prescribed medication if it is:</w:t>
      </w:r>
    </w:p>
    <w:p w:rsidR="008C29AE" w:rsidRDefault="008C29AE" w:rsidP="00C9422F">
      <w:pPr>
        <w:rPr>
          <w:rFonts w:ascii="Arial" w:hAnsi="Arial" w:cs="Arial"/>
          <w:iCs/>
          <w:sz w:val="22"/>
          <w:szCs w:val="22"/>
        </w:rPr>
      </w:pPr>
    </w:p>
    <w:p w:rsidR="008C29AE" w:rsidRDefault="008C29AE" w:rsidP="008C29AE">
      <w:pPr>
        <w:pStyle w:val="ListParagraph"/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In date</w:t>
      </w:r>
    </w:p>
    <w:p w:rsidR="008C29AE" w:rsidRDefault="008C29AE" w:rsidP="008C29AE">
      <w:pPr>
        <w:pStyle w:val="ListParagraph"/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Labelled and provided in the original container (as dispensed by the pharmacist)</w:t>
      </w:r>
    </w:p>
    <w:p w:rsidR="008C29AE" w:rsidRDefault="008C29AE" w:rsidP="008C29AE">
      <w:pPr>
        <w:pStyle w:val="ListParagraph"/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Include </w:t>
      </w:r>
      <w:r w:rsidR="003273F7">
        <w:rPr>
          <w:rFonts w:ascii="Arial" w:hAnsi="Arial" w:cs="Arial"/>
          <w:iCs/>
          <w:sz w:val="22"/>
          <w:szCs w:val="22"/>
        </w:rPr>
        <w:t xml:space="preserve">the pharmacist’s </w:t>
      </w:r>
      <w:r>
        <w:rPr>
          <w:rFonts w:ascii="Arial" w:hAnsi="Arial" w:cs="Arial"/>
          <w:iCs/>
          <w:sz w:val="22"/>
          <w:szCs w:val="22"/>
        </w:rPr>
        <w:t>instructions for administration, dosage and storage</w:t>
      </w:r>
    </w:p>
    <w:p w:rsidR="003273F7" w:rsidRDefault="003273F7" w:rsidP="003273F7">
      <w:pPr>
        <w:rPr>
          <w:rFonts w:ascii="Arial" w:hAnsi="Arial" w:cs="Arial"/>
          <w:iCs/>
          <w:sz w:val="22"/>
          <w:szCs w:val="22"/>
        </w:rPr>
      </w:pPr>
    </w:p>
    <w:p w:rsidR="003273F7" w:rsidRPr="008C29AE" w:rsidRDefault="003273F7" w:rsidP="003273F7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The only exception to the above conditions, is insulin, which still must be in date, but generally is provided inside a pen or a pump, rather than in its’ original container.</w:t>
      </w:r>
    </w:p>
    <w:p w:rsidR="003273F7" w:rsidRDefault="003273F7" w:rsidP="003273F7">
      <w:pPr>
        <w:rPr>
          <w:rFonts w:ascii="Arial" w:hAnsi="Arial" w:cs="Arial"/>
          <w:iCs/>
          <w:sz w:val="22"/>
          <w:szCs w:val="22"/>
        </w:rPr>
      </w:pPr>
    </w:p>
    <w:p w:rsidR="003273F7" w:rsidRPr="003273F7" w:rsidRDefault="003273F7" w:rsidP="003273F7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Non-prescribed medication, such as paracetamol</w:t>
      </w:r>
      <w:r w:rsidR="008573E2">
        <w:rPr>
          <w:rFonts w:ascii="Arial" w:hAnsi="Arial" w:cs="Arial"/>
          <w:iCs/>
          <w:sz w:val="22"/>
          <w:szCs w:val="22"/>
        </w:rPr>
        <w:t xml:space="preserve"> etc</w:t>
      </w:r>
      <w:r>
        <w:rPr>
          <w:rFonts w:ascii="Arial" w:hAnsi="Arial" w:cs="Arial"/>
          <w:iCs/>
          <w:sz w:val="22"/>
          <w:szCs w:val="22"/>
        </w:rPr>
        <w:t>, should be provided in the original box with the child’s name written clearly on the box along with instructions from a parent/carer on the dosage and regularity</w:t>
      </w:r>
      <w:r w:rsidR="00F73CD0">
        <w:rPr>
          <w:rFonts w:ascii="Arial" w:hAnsi="Arial" w:cs="Arial"/>
          <w:iCs/>
          <w:sz w:val="22"/>
          <w:szCs w:val="22"/>
        </w:rPr>
        <w:t xml:space="preserve"> of dose</w:t>
      </w:r>
      <w:r>
        <w:rPr>
          <w:rFonts w:ascii="Arial" w:hAnsi="Arial" w:cs="Arial"/>
          <w:iCs/>
          <w:sz w:val="22"/>
          <w:szCs w:val="22"/>
        </w:rPr>
        <w:t>.  No medication will be given in an amount that exceeds the recommendations on the original packaging.</w:t>
      </w:r>
    </w:p>
    <w:p w:rsidR="008C29AE" w:rsidRDefault="008C29AE" w:rsidP="008C29AE">
      <w:pPr>
        <w:rPr>
          <w:rFonts w:ascii="Arial" w:hAnsi="Arial" w:cs="Arial"/>
          <w:iCs/>
          <w:sz w:val="22"/>
          <w:szCs w:val="22"/>
        </w:rPr>
      </w:pPr>
    </w:p>
    <w:p w:rsidR="00C9422F" w:rsidRPr="00C9422F" w:rsidRDefault="00C9422F" w:rsidP="00C9422F">
      <w:pPr>
        <w:rPr>
          <w:iCs/>
        </w:rPr>
      </w:pPr>
    </w:p>
    <w:p w:rsidR="00F57023" w:rsidRPr="00F73CD0" w:rsidRDefault="00C9422F" w:rsidP="00F73CD0">
      <w:pPr>
        <w:rPr>
          <w:iCs/>
        </w:rPr>
      </w:pPr>
      <w:r w:rsidRPr="00C9422F">
        <w:rPr>
          <w:rFonts w:ascii="Arial" w:hAnsi="Arial" w:cs="Arial"/>
          <w:iCs/>
          <w:sz w:val="22"/>
          <w:szCs w:val="22"/>
        </w:rPr>
        <w:t>Kind regards</w:t>
      </w:r>
      <w:r w:rsidRPr="00C9422F">
        <w:rPr>
          <w:iCs/>
        </w:rPr>
        <w:t xml:space="preserve">, </w:t>
      </w:r>
      <w:r w:rsidR="00C030A3">
        <w:rPr>
          <w:noProof/>
        </w:rPr>
        <w:drawing>
          <wp:anchor distT="0" distB="0" distL="114300" distR="114300" simplePos="0" relativeHeight="251663360" behindDoc="1" locked="0" layoutInCell="1" allowOverlap="1" wp14:anchorId="2A0EB856" wp14:editId="11C28653">
            <wp:simplePos x="0" y="0"/>
            <wp:positionH relativeFrom="column">
              <wp:posOffset>-123825</wp:posOffset>
            </wp:positionH>
            <wp:positionV relativeFrom="paragraph">
              <wp:posOffset>148590</wp:posOffset>
            </wp:positionV>
            <wp:extent cx="2622550" cy="676275"/>
            <wp:effectExtent l="0" t="0" r="635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7023" w:rsidRDefault="00C030A3" w:rsidP="00F57023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81025" cy="435769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evin Rowlands-Signatur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94" cy="445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651" w:rsidRDefault="00FB4651" w:rsidP="00F57023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F57023" w:rsidRDefault="00F57023" w:rsidP="00F57023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C030A3" w:rsidRDefault="00C030A3" w:rsidP="00F57023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F57023" w:rsidRDefault="00F57023" w:rsidP="00F57023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2E4077" w:rsidRPr="00AA0F10" w:rsidRDefault="00C9422F" w:rsidP="00F57023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Mr Rowlands</w:t>
      </w:r>
    </w:p>
    <w:p w:rsidR="00546DE9" w:rsidRDefault="00C9422F" w:rsidP="00F57023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Headteacher</w:t>
      </w:r>
    </w:p>
    <w:p w:rsidR="00CE320A" w:rsidRDefault="00CE320A" w:rsidP="00F57023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CE320A" w:rsidRDefault="00CE320A" w:rsidP="00F57023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</w:t>
      </w:r>
    </w:p>
    <w:p w:rsidR="00794991" w:rsidRDefault="00794991" w:rsidP="00F57023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3273F7" w:rsidRDefault="003273F7" w:rsidP="00F57023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CE320A" w:rsidRDefault="003273F7" w:rsidP="00F57023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…………………………………. (parent/carer)</w:t>
      </w:r>
      <w:r w:rsidR="00CE320A">
        <w:rPr>
          <w:rFonts w:ascii="Arial" w:hAnsi="Arial" w:cs="Arial"/>
          <w:sz w:val="22"/>
          <w:szCs w:val="22"/>
        </w:rPr>
        <w:t xml:space="preserve"> give my permission for my child </w:t>
      </w:r>
    </w:p>
    <w:p w:rsidR="00CE320A" w:rsidRPr="00CE320A" w:rsidRDefault="00CE320A" w:rsidP="00F57023">
      <w:pPr>
        <w:spacing w:line="240" w:lineRule="exac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CE320A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 xml:space="preserve">insert </w:t>
      </w:r>
      <w:r w:rsidRPr="00CE320A">
        <w:rPr>
          <w:rFonts w:ascii="Arial" w:hAnsi="Arial" w:cs="Arial"/>
          <w:sz w:val="16"/>
          <w:szCs w:val="16"/>
        </w:rPr>
        <w:t>parent name)</w:t>
      </w:r>
    </w:p>
    <w:p w:rsidR="00CE320A" w:rsidRDefault="00CE320A" w:rsidP="00F57023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CE320A" w:rsidRDefault="00CE320A" w:rsidP="00F57023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 to be given 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  <w:r>
        <w:rPr>
          <w:rFonts w:ascii="Arial" w:hAnsi="Arial" w:cs="Arial"/>
          <w:sz w:val="22"/>
          <w:szCs w:val="22"/>
        </w:rPr>
        <w:t xml:space="preserve"> in line with the pharmacists </w:t>
      </w:r>
      <w:bookmarkStart w:id="1" w:name="_GoBack"/>
      <w:bookmarkEnd w:id="1"/>
    </w:p>
    <w:p w:rsidR="00CE320A" w:rsidRPr="00CE320A" w:rsidRDefault="00CE320A" w:rsidP="00F57023">
      <w:pPr>
        <w:spacing w:line="240" w:lineRule="exact"/>
        <w:jc w:val="both"/>
        <w:rPr>
          <w:rFonts w:ascii="Arial" w:hAnsi="Arial" w:cs="Arial"/>
          <w:sz w:val="16"/>
          <w:szCs w:val="16"/>
        </w:rPr>
      </w:pPr>
      <w:r w:rsidRPr="00CE320A">
        <w:rPr>
          <w:rFonts w:ascii="Arial" w:hAnsi="Arial" w:cs="Arial"/>
          <w:sz w:val="16"/>
          <w:szCs w:val="16"/>
        </w:rPr>
        <w:t xml:space="preserve">       (</w:t>
      </w:r>
      <w:r>
        <w:rPr>
          <w:rFonts w:ascii="Arial" w:hAnsi="Arial" w:cs="Arial"/>
          <w:sz w:val="16"/>
          <w:szCs w:val="16"/>
        </w:rPr>
        <w:t xml:space="preserve">insert </w:t>
      </w:r>
      <w:r w:rsidRPr="00CE320A">
        <w:rPr>
          <w:rFonts w:ascii="Arial" w:hAnsi="Arial" w:cs="Arial"/>
          <w:sz w:val="16"/>
          <w:szCs w:val="16"/>
        </w:rPr>
        <w:t>child’s name)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(insert name of medication)</w:t>
      </w:r>
    </w:p>
    <w:p w:rsidR="00CE320A" w:rsidRDefault="00CE320A" w:rsidP="00F57023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3273F7" w:rsidRDefault="00CE320A" w:rsidP="00F57023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Instructions on the original container.</w:t>
      </w:r>
    </w:p>
    <w:p w:rsidR="00CE320A" w:rsidRDefault="00CE320A" w:rsidP="00F57023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CE320A" w:rsidRDefault="00CE320A" w:rsidP="00F57023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CE320A" w:rsidRDefault="00CE320A" w:rsidP="00F57023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Signed:…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Date: ……………………….</w:t>
      </w:r>
    </w:p>
    <w:p w:rsidR="00CE320A" w:rsidRPr="00CE320A" w:rsidRDefault="00CE320A" w:rsidP="00F57023">
      <w:pPr>
        <w:spacing w:line="240" w:lineRule="exac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E320A">
        <w:rPr>
          <w:rFonts w:ascii="Arial" w:hAnsi="Arial" w:cs="Arial"/>
          <w:sz w:val="16"/>
          <w:szCs w:val="16"/>
        </w:rPr>
        <w:t>(parent/carer)</w:t>
      </w:r>
    </w:p>
    <w:sectPr w:rsidR="00CE320A" w:rsidRPr="00CE320A" w:rsidSect="007877F4">
      <w:type w:val="continuous"/>
      <w:pgSz w:w="11909" w:h="16838"/>
      <w:pgMar w:top="1440" w:right="1440" w:bottom="1440" w:left="144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E39" w:rsidRDefault="00F32E39">
      <w:r>
        <w:separator/>
      </w:r>
    </w:p>
  </w:endnote>
  <w:endnote w:type="continuationSeparator" w:id="0">
    <w:p w:rsidR="00F32E39" w:rsidRDefault="00F32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E39" w:rsidRDefault="00F32E39"/>
  </w:footnote>
  <w:footnote w:type="continuationSeparator" w:id="0">
    <w:p w:rsidR="00F32E39" w:rsidRDefault="00F32E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920" w:rsidRDefault="00950920">
    <w:pPr>
      <w:pStyle w:val="Header"/>
    </w:pPr>
  </w:p>
  <w:p w:rsidR="00950920" w:rsidRDefault="009509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503B2"/>
    <w:multiLevelType w:val="hybridMultilevel"/>
    <w:tmpl w:val="3B6AB260"/>
    <w:lvl w:ilvl="0" w:tplc="AB50C10A">
      <w:numFmt w:val="bullet"/>
      <w:lvlText w:val="-"/>
      <w:lvlJc w:val="left"/>
      <w:pPr>
        <w:ind w:left="1080" w:hanging="360"/>
      </w:pPr>
      <w:rPr>
        <w:rFonts w:ascii="Arial" w:eastAsia="Courier New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8D5CD9"/>
    <w:multiLevelType w:val="hybridMultilevel"/>
    <w:tmpl w:val="67D24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0499F"/>
    <w:multiLevelType w:val="hybridMultilevel"/>
    <w:tmpl w:val="4B2A0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73B"/>
    <w:rsid w:val="00005CFF"/>
    <w:rsid w:val="00027CEA"/>
    <w:rsid w:val="00043B78"/>
    <w:rsid w:val="00082B1A"/>
    <w:rsid w:val="000A5E1F"/>
    <w:rsid w:val="000B2DB0"/>
    <w:rsid w:val="0011538A"/>
    <w:rsid w:val="00120AA7"/>
    <w:rsid w:val="00123123"/>
    <w:rsid w:val="001352A2"/>
    <w:rsid w:val="00152690"/>
    <w:rsid w:val="00184387"/>
    <w:rsid w:val="001C2EC0"/>
    <w:rsid w:val="001D0215"/>
    <w:rsid w:val="001F246D"/>
    <w:rsid w:val="002465D0"/>
    <w:rsid w:val="0025522A"/>
    <w:rsid w:val="0025539F"/>
    <w:rsid w:val="0028173B"/>
    <w:rsid w:val="0028372E"/>
    <w:rsid w:val="002E4077"/>
    <w:rsid w:val="002E6038"/>
    <w:rsid w:val="00317D26"/>
    <w:rsid w:val="003273F7"/>
    <w:rsid w:val="003758D7"/>
    <w:rsid w:val="003926DC"/>
    <w:rsid w:val="0039436A"/>
    <w:rsid w:val="003A79CE"/>
    <w:rsid w:val="003E3897"/>
    <w:rsid w:val="003E4822"/>
    <w:rsid w:val="0041614D"/>
    <w:rsid w:val="004224C2"/>
    <w:rsid w:val="004263C0"/>
    <w:rsid w:val="00431CA4"/>
    <w:rsid w:val="0044453E"/>
    <w:rsid w:val="00457FF1"/>
    <w:rsid w:val="004741D5"/>
    <w:rsid w:val="004956D2"/>
    <w:rsid w:val="004C4EB7"/>
    <w:rsid w:val="004F4486"/>
    <w:rsid w:val="005022E6"/>
    <w:rsid w:val="00531217"/>
    <w:rsid w:val="00536F3F"/>
    <w:rsid w:val="00546DE9"/>
    <w:rsid w:val="0058303A"/>
    <w:rsid w:val="0059545C"/>
    <w:rsid w:val="005B002C"/>
    <w:rsid w:val="005B1959"/>
    <w:rsid w:val="005C50D4"/>
    <w:rsid w:val="005E6C9D"/>
    <w:rsid w:val="00610F78"/>
    <w:rsid w:val="00612A1F"/>
    <w:rsid w:val="00642C03"/>
    <w:rsid w:val="00690AC4"/>
    <w:rsid w:val="006D17FE"/>
    <w:rsid w:val="006D4C3F"/>
    <w:rsid w:val="00714934"/>
    <w:rsid w:val="00727640"/>
    <w:rsid w:val="00731F93"/>
    <w:rsid w:val="00762670"/>
    <w:rsid w:val="007877F4"/>
    <w:rsid w:val="00794991"/>
    <w:rsid w:val="007951F3"/>
    <w:rsid w:val="007A6C93"/>
    <w:rsid w:val="007B308B"/>
    <w:rsid w:val="007C2E0D"/>
    <w:rsid w:val="00805905"/>
    <w:rsid w:val="00806A18"/>
    <w:rsid w:val="00807EE0"/>
    <w:rsid w:val="00827E28"/>
    <w:rsid w:val="008573E2"/>
    <w:rsid w:val="008641C0"/>
    <w:rsid w:val="008A2BE8"/>
    <w:rsid w:val="008B15CA"/>
    <w:rsid w:val="008B2078"/>
    <w:rsid w:val="008C29AE"/>
    <w:rsid w:val="008C573E"/>
    <w:rsid w:val="00921F66"/>
    <w:rsid w:val="00950920"/>
    <w:rsid w:val="009644EE"/>
    <w:rsid w:val="009747EE"/>
    <w:rsid w:val="009761D5"/>
    <w:rsid w:val="00983230"/>
    <w:rsid w:val="009956FF"/>
    <w:rsid w:val="009A3E72"/>
    <w:rsid w:val="009C482D"/>
    <w:rsid w:val="009E4B09"/>
    <w:rsid w:val="009F6926"/>
    <w:rsid w:val="00A27957"/>
    <w:rsid w:val="00A91AAA"/>
    <w:rsid w:val="00AA0F10"/>
    <w:rsid w:val="00AB0F86"/>
    <w:rsid w:val="00AE25D5"/>
    <w:rsid w:val="00B21843"/>
    <w:rsid w:val="00B80ABA"/>
    <w:rsid w:val="00B932E5"/>
    <w:rsid w:val="00BC744F"/>
    <w:rsid w:val="00BF3488"/>
    <w:rsid w:val="00BF3C2D"/>
    <w:rsid w:val="00C00B73"/>
    <w:rsid w:val="00C030A3"/>
    <w:rsid w:val="00C11092"/>
    <w:rsid w:val="00C473AC"/>
    <w:rsid w:val="00C9422F"/>
    <w:rsid w:val="00CA1EAD"/>
    <w:rsid w:val="00CB7F0B"/>
    <w:rsid w:val="00CD0A09"/>
    <w:rsid w:val="00CE320A"/>
    <w:rsid w:val="00CE37B1"/>
    <w:rsid w:val="00CF380C"/>
    <w:rsid w:val="00D1286D"/>
    <w:rsid w:val="00D85A9A"/>
    <w:rsid w:val="00D8727E"/>
    <w:rsid w:val="00D91D8A"/>
    <w:rsid w:val="00D93F56"/>
    <w:rsid w:val="00DA2B1B"/>
    <w:rsid w:val="00DC35C4"/>
    <w:rsid w:val="00E34960"/>
    <w:rsid w:val="00E55143"/>
    <w:rsid w:val="00E554A2"/>
    <w:rsid w:val="00E6323C"/>
    <w:rsid w:val="00E72FBE"/>
    <w:rsid w:val="00E76B3E"/>
    <w:rsid w:val="00EB259B"/>
    <w:rsid w:val="00ED540A"/>
    <w:rsid w:val="00ED68DD"/>
    <w:rsid w:val="00F32E39"/>
    <w:rsid w:val="00F57023"/>
    <w:rsid w:val="00F64A99"/>
    <w:rsid w:val="00F73CD0"/>
    <w:rsid w:val="00FB2578"/>
    <w:rsid w:val="00FB4651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E69EC"/>
  <w15:docId w15:val="{6D29BBDD-0969-4053-BC55-E09E7BA7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en-GB" w:eastAsia="en-GB" w:bidi="en-GB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50"/>
      <w:szCs w:val="50"/>
      <w:u w:val="none"/>
    </w:rPr>
  </w:style>
  <w:style w:type="character" w:customStyle="1" w:styleId="Heading11">
    <w:name w:val="Heading #1"/>
    <w:basedOn w:val="Heading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50"/>
      <w:szCs w:val="50"/>
      <w:u w:val="none"/>
      <w:lang w:val="en-GB" w:eastAsia="en-GB" w:bidi="en-GB"/>
    </w:rPr>
  </w:style>
  <w:style w:type="character" w:customStyle="1" w:styleId="Bodytext">
    <w:name w:val="Body text_"/>
    <w:basedOn w:val="DefaultParagraphFont"/>
    <w:link w:val="BodyText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">
    <w:name w:val="Body Text1"/>
    <w:basedOn w:val="Bodytex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GB" w:eastAsia="en-GB" w:bidi="en-GB"/>
    </w:rPr>
  </w:style>
  <w:style w:type="character" w:customStyle="1" w:styleId="Heading2">
    <w:name w:val="Heading #2_"/>
    <w:basedOn w:val="DefaultParagraphFont"/>
    <w:link w:val="Heading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u w:val="none"/>
    </w:rPr>
  </w:style>
  <w:style w:type="character" w:customStyle="1" w:styleId="Heading21">
    <w:name w:val="Heading #2"/>
    <w:basedOn w:val="Heading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GB" w:eastAsia="en-GB" w:bidi="en-GB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600" w:line="0" w:lineRule="atLeast"/>
      <w:outlineLvl w:val="0"/>
    </w:pPr>
    <w:rPr>
      <w:rFonts w:ascii="Bookman Old Style" w:eastAsia="Bookman Old Style" w:hAnsi="Bookman Old Style" w:cs="Bookman Old Style"/>
      <w:spacing w:val="-10"/>
      <w:sz w:val="50"/>
      <w:szCs w:val="50"/>
    </w:rPr>
  </w:style>
  <w:style w:type="paragraph" w:customStyle="1" w:styleId="BodyText2">
    <w:name w:val="Body Text2"/>
    <w:basedOn w:val="Normal"/>
    <w:link w:val="Bodytext"/>
    <w:pPr>
      <w:shd w:val="clear" w:color="auto" w:fill="FFFFFF"/>
      <w:spacing w:before="600" w:line="302" w:lineRule="exact"/>
      <w:jc w:val="center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line="0" w:lineRule="atLeast"/>
      <w:outlineLvl w:val="1"/>
    </w:pPr>
    <w:rPr>
      <w:rFonts w:ascii="Bookman Old Style" w:eastAsia="Bookman Old Style" w:hAnsi="Bookman Old Style" w:cs="Bookman Old Sty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6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690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76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64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276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640"/>
    <w:rPr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286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286D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286D"/>
    <w:rPr>
      <w:vertAlign w:val="superscript"/>
    </w:rPr>
  </w:style>
  <w:style w:type="paragraph" w:styleId="NoSpacing">
    <w:name w:val="No Spacing"/>
    <w:uiPriority w:val="1"/>
    <w:qFormat/>
    <w:rsid w:val="00CF380C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F64A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2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A81D7-DBB6-490C-B931-728FC0768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S Baker</dc:creator>
  <cp:lastModifiedBy>Hodge J</cp:lastModifiedBy>
  <cp:revision>6</cp:revision>
  <cp:lastPrinted>2022-11-28T12:33:00Z</cp:lastPrinted>
  <dcterms:created xsi:type="dcterms:W3CDTF">2022-11-28T12:32:00Z</dcterms:created>
  <dcterms:modified xsi:type="dcterms:W3CDTF">2022-11-28T12:33:00Z</dcterms:modified>
</cp:coreProperties>
</file>